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7F6C93" w:rsidRDefault="00C64897" w:rsidP="000037E4">
      <w:pPr>
        <w:ind w:left="708" w:hanging="708"/>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659"/>
        <w:gridCol w:w="882"/>
        <w:gridCol w:w="1470"/>
        <w:gridCol w:w="280"/>
        <w:gridCol w:w="807"/>
        <w:gridCol w:w="2246"/>
      </w:tblGrid>
      <w:tr w:rsidR="009D3B04" w:rsidRPr="007F6C93" w:rsidTr="00E85AA9">
        <w:tc>
          <w:tcPr>
            <w:tcW w:w="9054" w:type="dxa"/>
            <w:gridSpan w:val="7"/>
            <w:tcBorders>
              <w:bottom w:val="single" w:sz="4" w:space="0" w:color="auto"/>
            </w:tcBorders>
          </w:tcPr>
          <w:p w:rsidR="009D3B04" w:rsidRPr="007F6C93" w:rsidRDefault="009D3B04" w:rsidP="00CC21F3">
            <w:pPr>
              <w:rPr>
                <w:rFonts w:ascii="Arial" w:hAnsi="Arial" w:cs="Arial"/>
                <w:b/>
                <w:color w:val="0F243E" w:themeColor="text2" w:themeShade="80"/>
                <w:sz w:val="22"/>
                <w:szCs w:val="22"/>
              </w:rPr>
            </w:pPr>
          </w:p>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PROGRAMA:</w:t>
            </w:r>
            <w:r w:rsidR="00C65468" w:rsidRPr="007F6C93">
              <w:rPr>
                <w:rFonts w:ascii="Arial" w:hAnsi="Arial" w:cs="Arial"/>
                <w:b/>
                <w:color w:val="0F243E" w:themeColor="text2" w:themeShade="80"/>
                <w:sz w:val="22"/>
                <w:szCs w:val="22"/>
              </w:rPr>
              <w:t xml:space="preserve"> </w:t>
            </w:r>
            <w:r w:rsidR="00E85AA9" w:rsidRPr="007F6C93">
              <w:rPr>
                <w:rFonts w:ascii="Arial" w:hAnsi="Arial" w:cs="Arial"/>
                <w:b/>
                <w:color w:val="0F243E" w:themeColor="text2" w:themeShade="80"/>
                <w:sz w:val="22"/>
                <w:szCs w:val="22"/>
              </w:rPr>
              <w:t>CONTADURÍA PÚBLICA</w:t>
            </w:r>
          </w:p>
          <w:p w:rsidR="00AB6222" w:rsidRPr="007F6C93" w:rsidRDefault="00AB6222" w:rsidP="00CC21F3">
            <w:pPr>
              <w:rPr>
                <w:rFonts w:ascii="Arial" w:hAnsi="Arial" w:cs="Arial"/>
                <w:b/>
                <w:color w:val="0F243E" w:themeColor="text2" w:themeShade="80"/>
                <w:sz w:val="22"/>
                <w:szCs w:val="22"/>
              </w:rPr>
            </w:pPr>
          </w:p>
          <w:p w:rsidR="009D3B04" w:rsidRPr="007F6C93" w:rsidRDefault="009D3B04" w:rsidP="00CC21F3">
            <w:pPr>
              <w:rPr>
                <w:rFonts w:ascii="Arial" w:hAnsi="Arial" w:cs="Arial"/>
                <w:b/>
                <w:color w:val="0F243E" w:themeColor="text2" w:themeShade="80"/>
                <w:sz w:val="22"/>
                <w:szCs w:val="22"/>
              </w:rPr>
            </w:pPr>
          </w:p>
        </w:tc>
      </w:tr>
      <w:tr w:rsidR="009D3B04" w:rsidRPr="007F6C93" w:rsidTr="00E85AA9">
        <w:tc>
          <w:tcPr>
            <w:tcW w:w="9054" w:type="dxa"/>
            <w:gridSpan w:val="7"/>
            <w:tcBorders>
              <w:bottom w:val="single" w:sz="4" w:space="0" w:color="auto"/>
            </w:tcBorders>
            <w:shd w:val="clear" w:color="auto" w:fill="365F91" w:themeFill="accent1" w:themeFillShade="BF"/>
          </w:tcPr>
          <w:p w:rsidR="009D3B04" w:rsidRPr="007F6C93" w:rsidRDefault="009D3B04" w:rsidP="00CC21F3">
            <w:pPr>
              <w:jc w:val="center"/>
              <w:rPr>
                <w:rFonts w:ascii="Arial" w:hAnsi="Arial" w:cs="Arial"/>
                <w:b/>
                <w:color w:val="0F243E" w:themeColor="text2" w:themeShade="80"/>
                <w:sz w:val="22"/>
                <w:szCs w:val="22"/>
              </w:rPr>
            </w:pPr>
          </w:p>
          <w:p w:rsidR="009D3B04" w:rsidRPr="007F6C93" w:rsidRDefault="009D3B04" w:rsidP="00CC21F3">
            <w:pPr>
              <w:jc w:val="center"/>
              <w:rPr>
                <w:rFonts w:ascii="Arial" w:hAnsi="Arial" w:cs="Arial"/>
                <w:b/>
                <w:color w:val="FFFFFF" w:themeColor="background1"/>
                <w:sz w:val="22"/>
                <w:szCs w:val="22"/>
              </w:rPr>
            </w:pPr>
            <w:r w:rsidRPr="007F6C93">
              <w:rPr>
                <w:rFonts w:ascii="Arial" w:hAnsi="Arial" w:cs="Arial"/>
                <w:b/>
                <w:color w:val="FFFFFF" w:themeColor="background1"/>
                <w:sz w:val="22"/>
                <w:szCs w:val="22"/>
              </w:rPr>
              <w:t>DATOS GENERALES</w:t>
            </w:r>
          </w:p>
          <w:p w:rsidR="009D3B04" w:rsidRPr="007F6C93" w:rsidRDefault="009D3B04" w:rsidP="00CC21F3">
            <w:pPr>
              <w:rPr>
                <w:rFonts w:ascii="Arial" w:hAnsi="Arial" w:cs="Arial"/>
                <w:b/>
                <w:color w:val="0F243E" w:themeColor="text2" w:themeShade="80"/>
                <w:sz w:val="22"/>
                <w:szCs w:val="22"/>
              </w:rPr>
            </w:pPr>
          </w:p>
        </w:tc>
      </w:tr>
      <w:tr w:rsidR="009D3B04" w:rsidRPr="007F6C93" w:rsidTr="00E85AA9">
        <w:tc>
          <w:tcPr>
            <w:tcW w:w="3369" w:type="dxa"/>
            <w:gridSpan w:val="2"/>
            <w:tcBorders>
              <w:top w:val="single" w:sz="4" w:space="0" w:color="auto"/>
              <w:right w:val="single" w:sz="4" w:space="0" w:color="auto"/>
            </w:tcBorders>
          </w:tcPr>
          <w:p w:rsidR="00E85AA9" w:rsidRPr="007F6C93" w:rsidRDefault="009D3B04" w:rsidP="00E85AA9">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COMPONENTE:</w:t>
            </w:r>
            <w:r w:rsidR="00E85AA9" w:rsidRPr="007F6C93">
              <w:rPr>
                <w:rFonts w:ascii="Arial" w:hAnsi="Arial" w:cs="Arial"/>
                <w:color w:val="0F243E" w:themeColor="text2" w:themeShade="80"/>
                <w:sz w:val="22"/>
                <w:szCs w:val="22"/>
              </w:rPr>
              <w:t xml:space="preserve"> CIENCIAS</w:t>
            </w:r>
          </w:p>
          <w:p w:rsidR="00E85AA9" w:rsidRPr="007F6C93" w:rsidRDefault="00E85AA9" w:rsidP="00E85AA9">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CONTABLES Y</w:t>
            </w:r>
          </w:p>
          <w:p w:rsidR="009D3B04" w:rsidRPr="007F6C93" w:rsidRDefault="00E85AA9" w:rsidP="00E85AA9">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FINANCIERAS</w:t>
            </w:r>
            <w:r w:rsidRPr="007F6C93">
              <w:rPr>
                <w:rFonts w:ascii="Arial" w:hAnsi="Arial" w:cs="Arial"/>
                <w:color w:val="0F243E" w:themeColor="text2" w:themeShade="80"/>
                <w:sz w:val="22"/>
                <w:szCs w:val="22"/>
              </w:rPr>
              <w:cr/>
            </w:r>
          </w:p>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CAMPO:</w:t>
            </w:r>
            <w:r w:rsidR="00E85AA9" w:rsidRPr="007F6C93">
              <w:rPr>
                <w:rFonts w:ascii="Arial" w:hAnsi="Arial" w:cs="Arial"/>
                <w:color w:val="0F243E" w:themeColor="text2" w:themeShade="80"/>
                <w:sz w:val="22"/>
                <w:szCs w:val="22"/>
              </w:rPr>
              <w:t xml:space="preserve"> </w:t>
            </w:r>
            <w:r w:rsidR="000037E4">
              <w:rPr>
                <w:rFonts w:ascii="Arial" w:hAnsi="Arial" w:cs="Arial"/>
                <w:color w:val="0F243E" w:themeColor="text2" w:themeShade="80"/>
                <w:sz w:val="22"/>
                <w:szCs w:val="22"/>
              </w:rPr>
              <w:t xml:space="preserve">Ciencias Administrativas y Contables  Sede: Centro </w:t>
            </w:r>
          </w:p>
        </w:tc>
        <w:tc>
          <w:tcPr>
            <w:tcW w:w="2632" w:type="dxa"/>
            <w:gridSpan w:val="3"/>
            <w:tcBorders>
              <w:top w:val="single" w:sz="4" w:space="0" w:color="auto"/>
              <w:left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ÁREA/MÓDULO</w:t>
            </w:r>
            <w:r w:rsidR="00E85AA9" w:rsidRPr="007F6C93">
              <w:rPr>
                <w:rFonts w:ascii="Arial" w:hAnsi="Arial" w:cs="Arial"/>
                <w:color w:val="0F243E" w:themeColor="text2" w:themeShade="80"/>
                <w:sz w:val="22"/>
                <w:szCs w:val="22"/>
              </w:rPr>
              <w:t>:</w:t>
            </w:r>
          </w:p>
          <w:p w:rsidR="00E85AA9" w:rsidRPr="007F6C93" w:rsidRDefault="00E85AA9"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FORMACIÓN PRO</w:t>
            </w:r>
            <w:bookmarkStart w:id="0" w:name="_GoBack"/>
            <w:bookmarkEnd w:id="0"/>
            <w:r w:rsidRPr="007F6C93">
              <w:rPr>
                <w:rFonts w:ascii="Arial" w:hAnsi="Arial" w:cs="Arial"/>
                <w:color w:val="0F243E" w:themeColor="text2" w:themeShade="80"/>
                <w:sz w:val="22"/>
                <w:szCs w:val="22"/>
              </w:rPr>
              <w:t>FESIONAL</w:t>
            </w:r>
          </w:p>
        </w:tc>
        <w:tc>
          <w:tcPr>
            <w:tcW w:w="3053" w:type="dxa"/>
            <w:gridSpan w:val="2"/>
            <w:tcBorders>
              <w:top w:val="single" w:sz="4" w:space="0" w:color="auto"/>
              <w:left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SEMESTRE</w:t>
            </w:r>
            <w:r w:rsidR="008E0EAD" w:rsidRPr="007F6C93">
              <w:rPr>
                <w:rFonts w:ascii="Arial" w:hAnsi="Arial" w:cs="Arial"/>
                <w:color w:val="0F243E" w:themeColor="text2" w:themeShade="80"/>
                <w:sz w:val="22"/>
                <w:szCs w:val="22"/>
              </w:rPr>
              <w:t xml:space="preserve">: </w:t>
            </w:r>
            <w:r w:rsidR="00E85AA9" w:rsidRPr="007F6C93">
              <w:rPr>
                <w:rFonts w:ascii="Arial" w:hAnsi="Arial" w:cs="Arial"/>
                <w:color w:val="0F243E" w:themeColor="text2" w:themeShade="80"/>
                <w:sz w:val="22"/>
                <w:szCs w:val="22"/>
              </w:rPr>
              <w:t>I</w:t>
            </w:r>
          </w:p>
        </w:tc>
      </w:tr>
      <w:tr w:rsidR="009D3B04" w:rsidRPr="007F6C93" w:rsidTr="00E85AA9">
        <w:tc>
          <w:tcPr>
            <w:tcW w:w="9054" w:type="dxa"/>
            <w:gridSpan w:val="7"/>
          </w:tcPr>
          <w:p w:rsidR="009D3B04" w:rsidRPr="007F6C93" w:rsidRDefault="009D3B04" w:rsidP="00CC21F3">
            <w:pPr>
              <w:rPr>
                <w:rFonts w:ascii="Arial" w:hAnsi="Arial" w:cs="Arial"/>
                <w:b/>
                <w:color w:val="0F243E" w:themeColor="text2" w:themeShade="80"/>
                <w:sz w:val="22"/>
                <w:szCs w:val="22"/>
              </w:rPr>
            </w:pPr>
          </w:p>
          <w:p w:rsidR="009D3B04" w:rsidRPr="007F6C93" w:rsidRDefault="000974B1"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ASIGNATURA/MATERIA</w:t>
            </w:r>
            <w:r w:rsidR="009D3B04" w:rsidRPr="007F6C93">
              <w:rPr>
                <w:rFonts w:ascii="Arial" w:hAnsi="Arial" w:cs="Arial"/>
                <w:b/>
                <w:color w:val="0F243E" w:themeColor="text2" w:themeShade="80"/>
                <w:sz w:val="22"/>
                <w:szCs w:val="22"/>
              </w:rPr>
              <w:t xml:space="preserve">/SEMINARIO:  </w:t>
            </w:r>
            <w:r w:rsidR="008E0EAD" w:rsidRPr="007F6C93">
              <w:rPr>
                <w:rFonts w:ascii="Arial" w:hAnsi="Arial" w:cs="Arial"/>
                <w:color w:val="0F243E" w:themeColor="text2" w:themeShade="80"/>
                <w:sz w:val="22"/>
                <w:szCs w:val="22"/>
              </w:rPr>
              <w:t>TEORIA Y PRACTICA CONTABLE I</w:t>
            </w:r>
          </w:p>
          <w:p w:rsidR="009D3B04" w:rsidRPr="007F6C93" w:rsidRDefault="009D3B04" w:rsidP="00CC21F3">
            <w:pPr>
              <w:rPr>
                <w:rFonts w:ascii="Arial" w:hAnsi="Arial" w:cs="Arial"/>
                <w:b/>
                <w:color w:val="0F243E" w:themeColor="text2" w:themeShade="80"/>
                <w:sz w:val="22"/>
                <w:szCs w:val="22"/>
              </w:rPr>
            </w:pPr>
          </w:p>
        </w:tc>
      </w:tr>
      <w:tr w:rsidR="009D3B04" w:rsidRPr="007F6C93" w:rsidTr="00E85AA9">
        <w:tc>
          <w:tcPr>
            <w:tcW w:w="5721" w:type="dxa"/>
            <w:gridSpan w:val="4"/>
            <w:tcBorders>
              <w:right w:val="single" w:sz="4" w:space="0" w:color="auto"/>
            </w:tcBorders>
          </w:tcPr>
          <w:p w:rsidR="009D3B04" w:rsidRPr="007F6C93" w:rsidRDefault="009D3B04" w:rsidP="00CC21F3">
            <w:pPr>
              <w:rPr>
                <w:rFonts w:ascii="Arial" w:hAnsi="Arial" w:cs="Arial"/>
                <w:b/>
                <w:color w:val="0F243E" w:themeColor="text2" w:themeShade="80"/>
                <w:sz w:val="22"/>
                <w:szCs w:val="22"/>
              </w:rPr>
            </w:pPr>
          </w:p>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ACTA DE APROBACIÓN DEL PLAN DE ASIGNATURA:</w:t>
            </w:r>
          </w:p>
          <w:p w:rsidR="009D3B04" w:rsidRPr="007F6C93" w:rsidRDefault="009D3B04" w:rsidP="00CC21F3">
            <w:pPr>
              <w:rPr>
                <w:rFonts w:ascii="Arial" w:hAnsi="Arial" w:cs="Arial"/>
                <w:b/>
                <w:color w:val="0F243E" w:themeColor="text2" w:themeShade="80"/>
                <w:sz w:val="22"/>
                <w:szCs w:val="22"/>
              </w:rPr>
            </w:pPr>
          </w:p>
        </w:tc>
        <w:tc>
          <w:tcPr>
            <w:tcW w:w="3333" w:type="dxa"/>
            <w:gridSpan w:val="3"/>
            <w:tcBorders>
              <w:left w:val="single" w:sz="4" w:space="0" w:color="auto"/>
            </w:tcBorders>
          </w:tcPr>
          <w:p w:rsidR="009D3B04" w:rsidRPr="007F6C93" w:rsidRDefault="009D3B04" w:rsidP="00CC21F3">
            <w:pPr>
              <w:rPr>
                <w:rFonts w:ascii="Arial" w:hAnsi="Arial" w:cs="Arial"/>
                <w:b/>
                <w:color w:val="0F243E" w:themeColor="text2" w:themeShade="80"/>
                <w:sz w:val="22"/>
                <w:szCs w:val="22"/>
              </w:rPr>
            </w:pPr>
          </w:p>
          <w:p w:rsidR="009D3B04" w:rsidRPr="007F6C93" w:rsidRDefault="000037E4" w:rsidP="00CC21F3">
            <w:pPr>
              <w:rPr>
                <w:rFonts w:ascii="Arial" w:hAnsi="Arial" w:cs="Arial"/>
                <w:b/>
                <w:color w:val="0F243E" w:themeColor="text2" w:themeShade="80"/>
                <w:sz w:val="22"/>
                <w:szCs w:val="22"/>
              </w:rPr>
            </w:pPr>
            <w:r>
              <w:rPr>
                <w:rFonts w:ascii="Arial" w:hAnsi="Arial" w:cs="Arial"/>
                <w:b/>
                <w:color w:val="0F243E" w:themeColor="text2" w:themeShade="80"/>
                <w:sz w:val="22"/>
                <w:szCs w:val="22"/>
              </w:rPr>
              <w:t>002 de 2015</w:t>
            </w:r>
          </w:p>
        </w:tc>
      </w:tr>
      <w:tr w:rsidR="009D3B04" w:rsidRPr="007F6C93" w:rsidTr="00E85AA9">
        <w:tc>
          <w:tcPr>
            <w:tcW w:w="1710" w:type="dxa"/>
            <w:tcBorders>
              <w:right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MODALIDAD:</w:t>
            </w:r>
          </w:p>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 </w:t>
            </w:r>
          </w:p>
        </w:tc>
        <w:tc>
          <w:tcPr>
            <w:tcW w:w="2541" w:type="dxa"/>
            <w:gridSpan w:val="2"/>
            <w:tcBorders>
              <w:left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 PRESENCIAL   </w:t>
            </w:r>
            <w:r w:rsidR="00E85AA9" w:rsidRPr="007F6C93">
              <w:rPr>
                <w:rFonts w:ascii="Arial" w:hAnsi="Arial" w:cs="Arial"/>
                <w:color w:val="0F243E" w:themeColor="text2" w:themeShade="80"/>
                <w:sz w:val="22"/>
                <w:szCs w:val="22"/>
              </w:rPr>
              <w:t>X</w:t>
            </w:r>
          </w:p>
        </w:tc>
        <w:tc>
          <w:tcPr>
            <w:tcW w:w="2557" w:type="dxa"/>
            <w:gridSpan w:val="3"/>
            <w:tcBorders>
              <w:left w:val="single" w:sz="4" w:space="0" w:color="auto"/>
            </w:tcBorders>
          </w:tcPr>
          <w:p w:rsidR="009D3B04" w:rsidRPr="007F6C93" w:rsidRDefault="009D3B04" w:rsidP="00FE7FF8">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VIRTUAL </w:t>
            </w:r>
            <w:r w:rsidR="00FE7FF8" w:rsidRPr="007F6C93">
              <w:rPr>
                <w:rFonts w:ascii="Arial" w:hAnsi="Arial" w:cs="Arial"/>
                <w:color w:val="0F243E" w:themeColor="text2" w:themeShade="80"/>
                <w:sz w:val="22"/>
                <w:szCs w:val="22"/>
              </w:rPr>
              <w:t xml:space="preserve">    </w:t>
            </w:r>
            <w:r w:rsidR="00FE7FF8" w:rsidRPr="007F6C93">
              <w:rPr>
                <w:rFonts w:ascii="Arial" w:hAnsi="Arial" w:cs="Arial"/>
                <w:color w:val="0F243E" w:themeColor="text2" w:themeShade="80"/>
                <w:sz w:val="22"/>
                <w:szCs w:val="22"/>
              </w:rPr>
              <w:sym w:font="Wingdings" w:char="F06F"/>
            </w:r>
          </w:p>
        </w:tc>
        <w:tc>
          <w:tcPr>
            <w:tcW w:w="2246" w:type="dxa"/>
            <w:tcBorders>
              <w:left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BIMODAL</w:t>
            </w:r>
            <w:r w:rsidR="00FE7FF8" w:rsidRPr="007F6C93">
              <w:rPr>
                <w:rFonts w:ascii="Arial" w:hAnsi="Arial" w:cs="Arial"/>
                <w:color w:val="0F243E" w:themeColor="text2" w:themeShade="80"/>
                <w:sz w:val="22"/>
                <w:szCs w:val="22"/>
              </w:rPr>
              <w:t xml:space="preserve">   </w:t>
            </w:r>
            <w:r w:rsidR="00FE7FF8" w:rsidRPr="007F6C93">
              <w:rPr>
                <w:rFonts w:ascii="Arial" w:hAnsi="Arial" w:cs="Arial"/>
                <w:color w:val="0F243E" w:themeColor="text2" w:themeShade="80"/>
                <w:sz w:val="22"/>
                <w:szCs w:val="22"/>
              </w:rPr>
              <w:sym w:font="Wingdings" w:char="F06F"/>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7F6C93" w:rsidTr="00CC21F3">
        <w:tc>
          <w:tcPr>
            <w:tcW w:w="5495" w:type="dxa"/>
            <w:gridSpan w:val="2"/>
          </w:tcPr>
          <w:p w:rsidR="009D3B04" w:rsidRPr="007F6C93" w:rsidRDefault="009D3B04" w:rsidP="008E0EAD">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CÓDIGO ASIGNATURA:</w:t>
            </w:r>
            <w:r w:rsidR="00E85AA9" w:rsidRPr="007F6C93">
              <w:rPr>
                <w:rFonts w:ascii="Arial" w:hAnsi="Arial" w:cs="Arial"/>
                <w:b/>
                <w:color w:val="0F243E" w:themeColor="text2" w:themeShade="80"/>
                <w:sz w:val="22"/>
                <w:szCs w:val="22"/>
              </w:rPr>
              <w:t xml:space="preserve"> </w:t>
            </w:r>
            <w:r w:rsidR="00E85AA9" w:rsidRPr="007F6C93">
              <w:rPr>
                <w:rFonts w:ascii="Arial" w:hAnsi="Arial" w:cs="Arial"/>
                <w:color w:val="0F243E" w:themeColor="text2" w:themeShade="80"/>
                <w:sz w:val="22"/>
                <w:szCs w:val="22"/>
              </w:rPr>
              <w:t>62</w:t>
            </w:r>
            <w:r w:rsidR="008E0EAD" w:rsidRPr="007F6C93">
              <w:rPr>
                <w:rFonts w:ascii="Arial" w:hAnsi="Arial" w:cs="Arial"/>
                <w:color w:val="0F243E" w:themeColor="text2" w:themeShade="80"/>
                <w:sz w:val="22"/>
                <w:szCs w:val="22"/>
              </w:rPr>
              <w:t>302</w:t>
            </w:r>
          </w:p>
        </w:tc>
        <w:tc>
          <w:tcPr>
            <w:tcW w:w="4111" w:type="dxa"/>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 xml:space="preserve">N° CRÉDITOS:  </w:t>
            </w:r>
            <w:r w:rsidR="00E85AA9" w:rsidRPr="007F6C93">
              <w:rPr>
                <w:rFonts w:ascii="Arial" w:hAnsi="Arial" w:cs="Arial"/>
                <w:color w:val="0F243E" w:themeColor="text2" w:themeShade="80"/>
                <w:sz w:val="22"/>
                <w:szCs w:val="22"/>
              </w:rPr>
              <w:t>3</w:t>
            </w:r>
          </w:p>
        </w:tc>
      </w:tr>
      <w:tr w:rsidR="009D3B04" w:rsidRPr="007F6C93" w:rsidTr="00CC21F3">
        <w:tc>
          <w:tcPr>
            <w:tcW w:w="4503" w:type="dxa"/>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Fecha de Elaboración:</w:t>
            </w:r>
          </w:p>
          <w:p w:rsidR="009D3B04" w:rsidRPr="007F6C93" w:rsidRDefault="009D3B04" w:rsidP="00CC21F3">
            <w:pPr>
              <w:rPr>
                <w:rFonts w:ascii="Arial" w:hAnsi="Arial" w:cs="Arial"/>
                <w:b/>
                <w:color w:val="0F243E" w:themeColor="text2" w:themeShade="80"/>
                <w:sz w:val="22"/>
                <w:szCs w:val="22"/>
              </w:rPr>
            </w:pPr>
          </w:p>
          <w:p w:rsidR="009D3B04" w:rsidRPr="007F6C93" w:rsidRDefault="00E85AA9"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13/06/2014</w:t>
            </w:r>
          </w:p>
          <w:p w:rsidR="009D3B04" w:rsidRPr="007F6C93" w:rsidRDefault="009D3B04" w:rsidP="00CC21F3">
            <w:pPr>
              <w:rPr>
                <w:rFonts w:ascii="Arial" w:hAnsi="Arial" w:cs="Arial"/>
                <w:b/>
                <w:color w:val="0F243E" w:themeColor="text2" w:themeShade="80"/>
                <w:sz w:val="22"/>
                <w:szCs w:val="22"/>
              </w:rPr>
            </w:pPr>
          </w:p>
        </w:tc>
        <w:tc>
          <w:tcPr>
            <w:tcW w:w="5103" w:type="dxa"/>
            <w:gridSpan w:val="2"/>
            <w:tcBorders>
              <w:left w:val="single" w:sz="4" w:space="0" w:color="auto"/>
            </w:tcBorders>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Fecha de Actualización:</w:t>
            </w:r>
          </w:p>
          <w:p w:rsidR="009D3B04" w:rsidRPr="007F6C93" w:rsidRDefault="009D3B04" w:rsidP="00CC21F3">
            <w:pPr>
              <w:rPr>
                <w:rFonts w:ascii="Arial" w:hAnsi="Arial" w:cs="Arial"/>
                <w:b/>
                <w:color w:val="0F243E" w:themeColor="text2" w:themeShade="80"/>
                <w:sz w:val="22"/>
                <w:szCs w:val="22"/>
              </w:rPr>
            </w:pPr>
          </w:p>
          <w:p w:rsidR="00E85AA9" w:rsidRPr="007F6C93" w:rsidRDefault="00E85AA9" w:rsidP="00E85AA9">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12/03/2015</w:t>
            </w:r>
          </w:p>
          <w:p w:rsidR="00E85AA9" w:rsidRPr="007F6C93" w:rsidRDefault="00E85AA9" w:rsidP="00CC21F3">
            <w:pPr>
              <w:rPr>
                <w:rFonts w:ascii="Arial" w:hAnsi="Arial" w:cs="Arial"/>
                <w:b/>
                <w:color w:val="0F243E" w:themeColor="text2" w:themeShade="80"/>
                <w:sz w:val="22"/>
                <w:szCs w:val="22"/>
              </w:rPr>
            </w:pPr>
          </w:p>
        </w:tc>
      </w:tr>
    </w:tbl>
    <w:p w:rsidR="009D3B04" w:rsidRPr="007F6C93" w:rsidRDefault="009D3B04" w:rsidP="009D3B04">
      <w:pPr>
        <w:rPr>
          <w:rFonts w:ascii="Arial" w:hAnsi="Arial" w:cs="Arial"/>
          <w:color w:val="0F243E" w:themeColor="text2" w:themeShade="80"/>
          <w:sz w:val="22"/>
          <w:szCs w:val="22"/>
        </w:rPr>
      </w:pPr>
    </w:p>
    <w:p w:rsidR="00AB6222" w:rsidRPr="007F6C93" w:rsidRDefault="00AB6222" w:rsidP="009D3B04">
      <w:pPr>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7F6C93" w:rsidTr="009A43A0">
        <w:tc>
          <w:tcPr>
            <w:tcW w:w="9054" w:type="dxa"/>
            <w:gridSpan w:val="6"/>
            <w:shd w:val="clear" w:color="auto" w:fill="365F91" w:themeFill="accent1" w:themeFillShade="BF"/>
          </w:tcPr>
          <w:p w:rsidR="009D3B04" w:rsidRPr="007F6C93" w:rsidRDefault="009D3B04" w:rsidP="00CC21F3">
            <w:pPr>
              <w:jc w:val="center"/>
              <w:rPr>
                <w:rFonts w:ascii="Arial" w:hAnsi="Arial" w:cs="Arial"/>
                <w:b/>
                <w:color w:val="0F243E" w:themeColor="text2" w:themeShade="80"/>
                <w:sz w:val="22"/>
                <w:szCs w:val="22"/>
              </w:rPr>
            </w:pPr>
            <w:r w:rsidRPr="007F6C93">
              <w:rPr>
                <w:rFonts w:ascii="Arial" w:hAnsi="Arial" w:cs="Arial"/>
                <w:b/>
                <w:color w:val="FFFFFF" w:themeColor="background1"/>
                <w:sz w:val="22"/>
                <w:szCs w:val="22"/>
              </w:rPr>
              <w:t>TIEMPO DE ACOMPAÑAMIENTO DOCENTE</w:t>
            </w:r>
          </w:p>
        </w:tc>
      </w:tr>
      <w:tr w:rsidR="009D3B04" w:rsidRPr="007F6C93" w:rsidTr="009A43A0">
        <w:tc>
          <w:tcPr>
            <w:tcW w:w="2815" w:type="dxa"/>
            <w:tcBorders>
              <w:top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Horas Semana:</w:t>
            </w:r>
            <w:r w:rsidR="00016FD5" w:rsidRPr="007F6C93">
              <w:rPr>
                <w:rFonts w:ascii="Arial" w:hAnsi="Arial" w:cs="Arial"/>
                <w:color w:val="0F243E" w:themeColor="text2" w:themeShade="80"/>
                <w:sz w:val="22"/>
                <w:szCs w:val="22"/>
              </w:rPr>
              <w:t xml:space="preserve"> 6</w:t>
            </w:r>
          </w:p>
        </w:tc>
        <w:tc>
          <w:tcPr>
            <w:tcW w:w="2661" w:type="dxa"/>
            <w:gridSpan w:val="3"/>
            <w:tcBorders>
              <w:top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Horas Mes:</w:t>
            </w:r>
            <w:r w:rsidR="00016FD5" w:rsidRPr="007F6C93">
              <w:rPr>
                <w:rFonts w:ascii="Arial" w:hAnsi="Arial" w:cs="Arial"/>
                <w:color w:val="0F243E" w:themeColor="text2" w:themeShade="80"/>
                <w:sz w:val="22"/>
                <w:szCs w:val="22"/>
              </w:rPr>
              <w:t xml:space="preserve"> 24</w:t>
            </w:r>
          </w:p>
        </w:tc>
        <w:tc>
          <w:tcPr>
            <w:tcW w:w="3578" w:type="dxa"/>
            <w:gridSpan w:val="2"/>
            <w:tcBorders>
              <w:top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Horas Práctica:</w:t>
            </w:r>
            <w:r w:rsidR="00016FD5" w:rsidRPr="007F6C93">
              <w:rPr>
                <w:rFonts w:ascii="Arial" w:hAnsi="Arial" w:cs="Arial"/>
                <w:color w:val="0F243E" w:themeColor="text2" w:themeShade="80"/>
                <w:sz w:val="22"/>
                <w:szCs w:val="22"/>
              </w:rPr>
              <w:t xml:space="preserve"> </w:t>
            </w:r>
          </w:p>
        </w:tc>
      </w:tr>
      <w:tr w:rsidR="009D3B04" w:rsidRPr="007F6C93" w:rsidTr="009A43A0">
        <w:tc>
          <w:tcPr>
            <w:tcW w:w="2815" w:type="dxa"/>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H. Presenciales:  </w:t>
            </w:r>
            <w:r w:rsidR="00016FD5" w:rsidRPr="007F6C93">
              <w:rPr>
                <w:rFonts w:ascii="Arial" w:hAnsi="Arial" w:cs="Arial"/>
                <w:color w:val="0F243E" w:themeColor="text2" w:themeShade="80"/>
                <w:sz w:val="22"/>
                <w:szCs w:val="22"/>
              </w:rPr>
              <w:t>4</w:t>
            </w:r>
            <w:r w:rsidRPr="007F6C93">
              <w:rPr>
                <w:rFonts w:ascii="Arial" w:hAnsi="Arial" w:cs="Arial"/>
                <w:color w:val="0F243E" w:themeColor="text2" w:themeShade="80"/>
                <w:sz w:val="22"/>
                <w:szCs w:val="22"/>
              </w:rPr>
              <w:t xml:space="preserve"> </w:t>
            </w:r>
          </w:p>
        </w:tc>
        <w:tc>
          <w:tcPr>
            <w:tcW w:w="2661" w:type="dxa"/>
            <w:gridSpan w:val="3"/>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H. Tutoría:  </w:t>
            </w:r>
            <w:r w:rsidR="00016FD5" w:rsidRPr="007F6C93">
              <w:rPr>
                <w:rFonts w:ascii="Arial" w:hAnsi="Arial" w:cs="Arial"/>
                <w:color w:val="0F243E" w:themeColor="text2" w:themeShade="80"/>
                <w:sz w:val="22"/>
                <w:szCs w:val="22"/>
              </w:rPr>
              <w:t>2</w:t>
            </w:r>
          </w:p>
        </w:tc>
        <w:tc>
          <w:tcPr>
            <w:tcW w:w="3578" w:type="dxa"/>
            <w:gridSpan w:val="2"/>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Total Horas Semestre: </w:t>
            </w:r>
            <w:r w:rsidR="009A26B8" w:rsidRPr="007F6C93">
              <w:rPr>
                <w:rFonts w:ascii="Arial" w:hAnsi="Arial" w:cs="Arial"/>
                <w:color w:val="0F243E" w:themeColor="text2" w:themeShade="80"/>
                <w:sz w:val="22"/>
                <w:szCs w:val="22"/>
              </w:rPr>
              <w:t xml:space="preserve"> </w:t>
            </w:r>
            <w:r w:rsidR="0015247C" w:rsidRPr="007F6C93">
              <w:rPr>
                <w:rFonts w:ascii="Arial" w:hAnsi="Arial" w:cs="Arial"/>
                <w:color w:val="0F243E" w:themeColor="text2" w:themeShade="80"/>
                <w:sz w:val="22"/>
                <w:szCs w:val="22"/>
              </w:rPr>
              <w:t xml:space="preserve"> </w:t>
            </w:r>
            <w:r w:rsidR="00E04562" w:rsidRPr="007F6C93">
              <w:rPr>
                <w:rFonts w:ascii="Arial" w:hAnsi="Arial" w:cs="Arial"/>
                <w:color w:val="0F243E" w:themeColor="text2" w:themeShade="80"/>
                <w:sz w:val="22"/>
                <w:szCs w:val="22"/>
              </w:rPr>
              <w:t>96</w:t>
            </w:r>
          </w:p>
        </w:tc>
      </w:tr>
      <w:tr w:rsidR="009A43A0" w:rsidRPr="007F6C93" w:rsidTr="009A43A0">
        <w:trPr>
          <w:trHeight w:val="389"/>
        </w:trPr>
        <w:tc>
          <w:tcPr>
            <w:tcW w:w="3652" w:type="dxa"/>
            <w:gridSpan w:val="2"/>
            <w:tcBorders>
              <w:right w:val="single" w:sz="4" w:space="0" w:color="auto"/>
            </w:tcBorders>
          </w:tcPr>
          <w:p w:rsidR="009A43A0" w:rsidRPr="007F6C93" w:rsidRDefault="009A43A0"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Jornada Diurna</w:t>
            </w:r>
          </w:p>
        </w:tc>
        <w:tc>
          <w:tcPr>
            <w:tcW w:w="709" w:type="dxa"/>
            <w:tcBorders>
              <w:right w:val="single" w:sz="4" w:space="0" w:color="auto"/>
            </w:tcBorders>
          </w:tcPr>
          <w:p w:rsidR="009A43A0" w:rsidRPr="007F6C93" w:rsidRDefault="009A43A0" w:rsidP="009A43A0">
            <w:pPr>
              <w:rPr>
                <w:rFonts w:ascii="Arial" w:hAnsi="Arial" w:cs="Arial"/>
                <w:color w:val="0F243E" w:themeColor="text2" w:themeShade="80"/>
                <w:sz w:val="22"/>
                <w:szCs w:val="22"/>
              </w:rPr>
            </w:pPr>
          </w:p>
        </w:tc>
        <w:tc>
          <w:tcPr>
            <w:tcW w:w="3919" w:type="dxa"/>
            <w:gridSpan w:val="2"/>
            <w:tcBorders>
              <w:left w:val="single" w:sz="4" w:space="0" w:color="auto"/>
            </w:tcBorders>
          </w:tcPr>
          <w:p w:rsidR="009A43A0" w:rsidRPr="007F6C93" w:rsidRDefault="009A43A0" w:rsidP="009A43A0">
            <w:pPr>
              <w:spacing w:after="200" w:line="276" w:lineRule="auto"/>
              <w:rPr>
                <w:rFonts w:ascii="Arial" w:hAnsi="Arial" w:cs="Arial"/>
                <w:color w:val="0F243E" w:themeColor="text2" w:themeShade="80"/>
                <w:sz w:val="22"/>
                <w:szCs w:val="22"/>
              </w:rPr>
            </w:pPr>
            <w:r w:rsidRPr="007F6C93">
              <w:rPr>
                <w:rFonts w:ascii="Arial" w:hAnsi="Arial" w:cs="Arial"/>
                <w:color w:val="0F243E" w:themeColor="text2" w:themeShade="80"/>
                <w:sz w:val="22"/>
                <w:szCs w:val="22"/>
              </w:rPr>
              <w:t>Jornada Nocturna</w:t>
            </w:r>
          </w:p>
        </w:tc>
        <w:tc>
          <w:tcPr>
            <w:tcW w:w="774" w:type="dxa"/>
            <w:tcBorders>
              <w:left w:val="single" w:sz="4" w:space="0" w:color="auto"/>
            </w:tcBorders>
          </w:tcPr>
          <w:p w:rsidR="009A43A0" w:rsidRPr="007F6C93" w:rsidRDefault="0026451A" w:rsidP="009A43A0">
            <w:pPr>
              <w:spacing w:after="200" w:line="276" w:lineRule="auto"/>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 </w:t>
            </w:r>
            <w:r w:rsidR="00016FD5" w:rsidRPr="007F6C93">
              <w:rPr>
                <w:rFonts w:ascii="Arial" w:hAnsi="Arial" w:cs="Arial"/>
                <w:color w:val="0F243E" w:themeColor="text2" w:themeShade="80"/>
                <w:sz w:val="22"/>
                <w:szCs w:val="22"/>
              </w:rPr>
              <w:t>X</w:t>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2894"/>
        <w:gridCol w:w="3071"/>
        <w:gridCol w:w="3089"/>
      </w:tblGrid>
      <w:tr w:rsidR="009D3B04" w:rsidRPr="007F6C93" w:rsidTr="008A5B65">
        <w:tc>
          <w:tcPr>
            <w:tcW w:w="9054" w:type="dxa"/>
            <w:gridSpan w:val="3"/>
            <w:shd w:val="clear" w:color="auto" w:fill="365F91" w:themeFill="accent1" w:themeFillShade="BF"/>
          </w:tcPr>
          <w:p w:rsidR="009D3B04" w:rsidRPr="007F6C93" w:rsidRDefault="009D3B04" w:rsidP="00CC21F3">
            <w:pPr>
              <w:jc w:val="center"/>
              <w:rPr>
                <w:rFonts w:ascii="Arial" w:hAnsi="Arial" w:cs="Arial"/>
                <w:b/>
                <w:color w:val="0F243E" w:themeColor="text2" w:themeShade="80"/>
                <w:sz w:val="22"/>
                <w:szCs w:val="22"/>
              </w:rPr>
            </w:pPr>
            <w:r w:rsidRPr="007F6C93">
              <w:rPr>
                <w:rFonts w:ascii="Arial" w:hAnsi="Arial" w:cs="Arial"/>
                <w:b/>
                <w:color w:val="FFFFFF" w:themeColor="background1"/>
                <w:sz w:val="22"/>
                <w:szCs w:val="22"/>
              </w:rPr>
              <w:t xml:space="preserve">TIEMPO DE TRABAJO INDEPENDIENTE DEL ESTUDIANTE </w:t>
            </w:r>
          </w:p>
        </w:tc>
      </w:tr>
      <w:tr w:rsidR="009D3B04" w:rsidRPr="007F6C93" w:rsidTr="008A5B65">
        <w:tc>
          <w:tcPr>
            <w:tcW w:w="2894" w:type="dxa"/>
            <w:tcBorders>
              <w:right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Horas Semana:</w:t>
            </w:r>
            <w:r w:rsidR="00E04562" w:rsidRPr="007F6C93">
              <w:rPr>
                <w:rFonts w:ascii="Arial" w:hAnsi="Arial" w:cs="Arial"/>
                <w:color w:val="0F243E" w:themeColor="text2" w:themeShade="80"/>
                <w:sz w:val="22"/>
                <w:szCs w:val="22"/>
              </w:rPr>
              <w:t xml:space="preserve">  6</w:t>
            </w:r>
          </w:p>
        </w:tc>
        <w:tc>
          <w:tcPr>
            <w:tcW w:w="3071" w:type="dxa"/>
            <w:tcBorders>
              <w:right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Horas Mes:</w:t>
            </w:r>
            <w:r w:rsidR="00E04562" w:rsidRPr="007F6C93">
              <w:rPr>
                <w:rFonts w:ascii="Arial" w:hAnsi="Arial" w:cs="Arial"/>
                <w:color w:val="0F243E" w:themeColor="text2" w:themeShade="80"/>
                <w:sz w:val="22"/>
                <w:szCs w:val="22"/>
              </w:rPr>
              <w:t xml:space="preserve"> 24</w:t>
            </w:r>
          </w:p>
        </w:tc>
        <w:tc>
          <w:tcPr>
            <w:tcW w:w="3089" w:type="dxa"/>
            <w:tcBorders>
              <w:left w:val="single" w:sz="4" w:space="0" w:color="auto"/>
            </w:tcBorders>
          </w:tcPr>
          <w:p w:rsidR="009D3B04" w:rsidRPr="007F6C93" w:rsidRDefault="009D3B04"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Horas Semestre:</w:t>
            </w:r>
            <w:r w:rsidR="00E04562" w:rsidRPr="007F6C93">
              <w:rPr>
                <w:rFonts w:ascii="Arial" w:hAnsi="Arial" w:cs="Arial"/>
                <w:color w:val="0F243E" w:themeColor="text2" w:themeShade="80"/>
                <w:sz w:val="22"/>
                <w:szCs w:val="22"/>
              </w:rPr>
              <w:t xml:space="preserve"> 96</w:t>
            </w:r>
          </w:p>
        </w:tc>
      </w:tr>
    </w:tbl>
    <w:p w:rsidR="009D3B04" w:rsidRPr="007F6C93" w:rsidRDefault="009D3B04" w:rsidP="009D3B04">
      <w:pPr>
        <w:rPr>
          <w:rFonts w:ascii="Arial" w:hAnsi="Arial" w:cs="Arial"/>
          <w:color w:val="0F243E" w:themeColor="text2" w:themeShade="80"/>
          <w:sz w:val="22"/>
          <w:szCs w:val="22"/>
        </w:rPr>
      </w:pPr>
    </w:p>
    <w:p w:rsidR="009D3B04" w:rsidRPr="007F6C93" w:rsidRDefault="009D3B04" w:rsidP="009D3B04">
      <w:pPr>
        <w:rPr>
          <w:rFonts w:ascii="Arial" w:hAnsi="Arial" w:cs="Arial"/>
          <w:color w:val="0F243E" w:themeColor="text2" w:themeShade="80"/>
          <w:sz w:val="22"/>
          <w:szCs w:val="22"/>
        </w:rPr>
      </w:pPr>
    </w:p>
    <w:p w:rsidR="009D3B04" w:rsidRPr="007F6C93" w:rsidRDefault="009D3B04" w:rsidP="009D3B04">
      <w:pPr>
        <w:rPr>
          <w:rFonts w:ascii="Arial" w:hAnsi="Arial" w:cs="Arial"/>
          <w:color w:val="0F243E" w:themeColor="text2" w:themeShade="80"/>
          <w:sz w:val="22"/>
          <w:szCs w:val="22"/>
        </w:rPr>
      </w:pPr>
    </w:p>
    <w:p w:rsidR="009D3B04" w:rsidRPr="007F6C93" w:rsidRDefault="009D3B04" w:rsidP="009D3B04">
      <w:pPr>
        <w:rPr>
          <w:rFonts w:ascii="Arial" w:hAnsi="Arial" w:cs="Arial"/>
          <w:b/>
          <w:i/>
          <w:color w:val="0F243E" w:themeColor="text2" w:themeShade="80"/>
          <w:sz w:val="22"/>
          <w:szCs w:val="22"/>
        </w:rPr>
      </w:pPr>
    </w:p>
    <w:p w:rsidR="00D97B5F" w:rsidRPr="007F6C93" w:rsidRDefault="00D97B5F" w:rsidP="009D3B04">
      <w:pPr>
        <w:rPr>
          <w:rFonts w:ascii="Arial" w:hAnsi="Arial" w:cs="Arial"/>
          <w:b/>
          <w:i/>
          <w:color w:val="0F243E" w:themeColor="text2" w:themeShade="80"/>
          <w:sz w:val="22"/>
          <w:szCs w:val="22"/>
        </w:rPr>
      </w:pPr>
    </w:p>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9D3B04">
        <w:tc>
          <w:tcPr>
            <w:tcW w:w="9054" w:type="dxa"/>
            <w:shd w:val="clear" w:color="auto" w:fill="365F91" w:themeFill="accent1" w:themeFillShade="BF"/>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lastRenderedPageBreak/>
              <w:t>JUSTIFICACIÓN:</w:t>
            </w:r>
          </w:p>
        </w:tc>
      </w:tr>
      <w:tr w:rsidR="009D3B04" w:rsidRPr="007F6C93" w:rsidTr="009D3B04">
        <w:tc>
          <w:tcPr>
            <w:tcW w:w="9054" w:type="dxa"/>
          </w:tcPr>
          <w:p w:rsidR="009D3B04" w:rsidRPr="007F6C93" w:rsidRDefault="008E0EAD" w:rsidP="007E533F">
            <w:pPr>
              <w:jc w:val="both"/>
              <w:rPr>
                <w:rFonts w:ascii="Arial" w:hAnsi="Arial" w:cs="Arial"/>
                <w:sz w:val="22"/>
                <w:szCs w:val="22"/>
              </w:rPr>
            </w:pPr>
            <w:r w:rsidRPr="007F6C93">
              <w:rPr>
                <w:rFonts w:ascii="Arial" w:hAnsi="Arial" w:cs="Arial"/>
                <w:sz w:val="22"/>
                <w:szCs w:val="22"/>
              </w:rPr>
              <w:t>Es de gran importancia el contenido de esta asignatura ya que en la vida profesional del Contador Público, se le presentan casos que hay que evaluar, analizar y registrar de acuerdo a las Normas de Contabilidad Generalmente Aceptadas, a todas las cuentas que conforman el Activo del Ente Económico, por lo tanto la cátedra será dictada y asesorada de acuerdo a los requerimientos del entorno económico de la actualidad, para que el estudiante en el desarrollo de su vida profesional sea eficiente y efectivo, con ética y valores morales de acuerdo al perfil del contador que la Universidad quiere promocionar.</w:t>
            </w:r>
            <w:r w:rsidR="001D5BBE" w:rsidRPr="007F6C93">
              <w:rPr>
                <w:rFonts w:ascii="Arial" w:hAnsi="Arial" w:cs="Arial"/>
                <w:sz w:val="22"/>
                <w:szCs w:val="22"/>
              </w:rPr>
              <w:t xml:space="preserve">  </w:t>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CC21F3">
        <w:tc>
          <w:tcPr>
            <w:tcW w:w="9740" w:type="dxa"/>
            <w:shd w:val="clear" w:color="auto" w:fill="365F91" w:themeFill="accent1" w:themeFillShade="BF"/>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t>OBJETIVO GENERAL DE LA ASIGNATURA:</w:t>
            </w:r>
          </w:p>
        </w:tc>
      </w:tr>
      <w:tr w:rsidR="009D3B04" w:rsidRPr="007F6C93" w:rsidTr="00CC21F3">
        <w:tc>
          <w:tcPr>
            <w:tcW w:w="9740" w:type="dxa"/>
          </w:tcPr>
          <w:p w:rsidR="009D3B04" w:rsidRPr="007F6C93" w:rsidRDefault="008E0EAD" w:rsidP="00E564EF">
            <w:pPr>
              <w:jc w:val="both"/>
              <w:rPr>
                <w:rFonts w:ascii="Arial" w:hAnsi="Arial" w:cs="Arial"/>
                <w:color w:val="0F243E" w:themeColor="text2" w:themeShade="80"/>
                <w:sz w:val="22"/>
                <w:szCs w:val="22"/>
              </w:rPr>
            </w:pPr>
            <w:r w:rsidRPr="007F6C93">
              <w:rPr>
                <w:rFonts w:ascii="Arial" w:hAnsi="Arial" w:cs="Arial"/>
                <w:sz w:val="22"/>
                <w:szCs w:val="22"/>
              </w:rPr>
              <w:t>Se busca que al terminar el semestre el estudiante esté en capacidad de identificar, analizar, contabilizar y clasificar todas las cuentas que conforman el Activo, de acuerdo a los diferentes grupos en que se divide éste, de acuerdo a las Normas  y Técnicas contables, para que las aseveraciones y revelaciones que se tengan que dar, y procedimientos de Control Interno propios para su adecuada administración</w:t>
            </w:r>
            <w:r w:rsidR="00016FD5" w:rsidRPr="007F6C93">
              <w:rPr>
                <w:rFonts w:ascii="Arial" w:hAnsi="Arial" w:cs="Arial"/>
                <w:sz w:val="22"/>
                <w:szCs w:val="22"/>
              </w:rPr>
              <w:t>.</w:t>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CC21F3">
        <w:tc>
          <w:tcPr>
            <w:tcW w:w="9740" w:type="dxa"/>
            <w:shd w:val="clear" w:color="auto" w:fill="365F91" w:themeFill="accent1" w:themeFillShade="BF"/>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t>METAS DE APRENDIZAJE:</w:t>
            </w:r>
          </w:p>
        </w:tc>
      </w:tr>
      <w:tr w:rsidR="009D3B04" w:rsidRPr="007F6C93" w:rsidTr="00CC21F3">
        <w:tc>
          <w:tcPr>
            <w:tcW w:w="9740" w:type="dxa"/>
          </w:tcPr>
          <w:p w:rsidR="009D3B04" w:rsidRPr="007F6C93" w:rsidRDefault="009D3B04" w:rsidP="007E533F">
            <w:pPr>
              <w:jc w:val="both"/>
              <w:rPr>
                <w:rFonts w:ascii="Arial" w:hAnsi="Arial" w:cs="Arial"/>
                <w:color w:val="0F243E" w:themeColor="text2" w:themeShade="80"/>
                <w:sz w:val="22"/>
                <w:szCs w:val="22"/>
              </w:rPr>
            </w:pPr>
          </w:p>
          <w:p w:rsidR="00E04562" w:rsidRPr="007F6C93" w:rsidRDefault="00E04562" w:rsidP="00016FD5">
            <w:pPr>
              <w:jc w:val="both"/>
              <w:rPr>
                <w:rFonts w:ascii="Arial" w:hAnsi="Arial" w:cs="Arial"/>
                <w:sz w:val="22"/>
                <w:szCs w:val="22"/>
              </w:rPr>
            </w:pPr>
            <w:r w:rsidRPr="007F6C93">
              <w:rPr>
                <w:rFonts w:ascii="Arial" w:hAnsi="Arial" w:cs="Arial"/>
                <w:sz w:val="22"/>
                <w:szCs w:val="22"/>
              </w:rPr>
              <w:t xml:space="preserve">Los estudiantes estarán en la capacidad de </w:t>
            </w:r>
            <w:r w:rsidR="008E0EAD" w:rsidRPr="007F6C93">
              <w:rPr>
                <w:rFonts w:ascii="Arial" w:hAnsi="Arial" w:cs="Arial"/>
                <w:sz w:val="22"/>
                <w:szCs w:val="22"/>
              </w:rPr>
              <w:t xml:space="preserve">conocer el proceso del sistema de información contable en Colombia, determinando las principales normas que lo rigen y estableciendo las principales dinámicas de las cuentas </w:t>
            </w:r>
          </w:p>
          <w:p w:rsidR="008E0EAD" w:rsidRPr="007F6C93" w:rsidRDefault="008E0EAD" w:rsidP="00016FD5">
            <w:pPr>
              <w:jc w:val="both"/>
              <w:rPr>
                <w:rFonts w:ascii="Arial" w:hAnsi="Arial" w:cs="Arial"/>
                <w:sz w:val="22"/>
                <w:szCs w:val="22"/>
              </w:rPr>
            </w:pPr>
          </w:p>
          <w:p w:rsidR="00016FD5" w:rsidRPr="007F6C93" w:rsidRDefault="00E04562" w:rsidP="00016FD5">
            <w:pPr>
              <w:jc w:val="both"/>
              <w:rPr>
                <w:rFonts w:ascii="Arial" w:hAnsi="Arial" w:cs="Arial"/>
                <w:sz w:val="22"/>
                <w:szCs w:val="22"/>
              </w:rPr>
            </w:pPr>
            <w:r w:rsidRPr="007F6C93">
              <w:rPr>
                <w:rFonts w:ascii="Arial" w:hAnsi="Arial" w:cs="Arial"/>
                <w:sz w:val="22"/>
                <w:szCs w:val="22"/>
              </w:rPr>
              <w:t xml:space="preserve">Los estudiantes </w:t>
            </w:r>
            <w:r w:rsidR="008E0EAD" w:rsidRPr="007F6C93">
              <w:rPr>
                <w:rFonts w:ascii="Arial" w:hAnsi="Arial" w:cs="Arial"/>
                <w:sz w:val="22"/>
                <w:szCs w:val="22"/>
              </w:rPr>
              <w:t>entenderán y analizaran los conceptos básicos sobre los activos, su importancia y sus principales características</w:t>
            </w:r>
            <w:r w:rsidRPr="007F6C93">
              <w:rPr>
                <w:rFonts w:ascii="Arial" w:hAnsi="Arial" w:cs="Arial"/>
                <w:sz w:val="22"/>
                <w:szCs w:val="22"/>
              </w:rPr>
              <w:t>.</w:t>
            </w:r>
            <w:r w:rsidR="00016FD5" w:rsidRPr="007F6C93">
              <w:rPr>
                <w:rFonts w:ascii="Arial" w:hAnsi="Arial" w:cs="Arial"/>
                <w:sz w:val="22"/>
                <w:szCs w:val="22"/>
              </w:rPr>
              <w:t xml:space="preserve"> </w:t>
            </w:r>
          </w:p>
          <w:p w:rsidR="00016FD5" w:rsidRPr="007F6C93" w:rsidRDefault="00016FD5" w:rsidP="00016FD5">
            <w:pPr>
              <w:jc w:val="both"/>
              <w:rPr>
                <w:rFonts w:ascii="Arial" w:hAnsi="Arial" w:cs="Arial"/>
                <w:sz w:val="22"/>
                <w:szCs w:val="22"/>
              </w:rPr>
            </w:pPr>
          </w:p>
          <w:p w:rsidR="009D3B04" w:rsidRPr="007F6C93" w:rsidRDefault="008E0EAD" w:rsidP="008E0EAD">
            <w:pPr>
              <w:jc w:val="both"/>
              <w:rPr>
                <w:rFonts w:ascii="Arial" w:hAnsi="Arial" w:cs="Arial"/>
                <w:sz w:val="22"/>
                <w:szCs w:val="22"/>
              </w:rPr>
            </w:pPr>
            <w:r w:rsidRPr="007F6C93">
              <w:rPr>
                <w:rFonts w:ascii="Arial" w:hAnsi="Arial" w:cs="Arial"/>
                <w:sz w:val="22"/>
                <w:szCs w:val="22"/>
              </w:rPr>
              <w:t>Los estudiantes analizaran los rubros que componen el disponible, el concepto sobre los registros de las partidas integrales del disponible y las medidas de control interno referentes al disponible.</w:t>
            </w:r>
          </w:p>
          <w:p w:rsidR="00E04562" w:rsidRPr="007F6C93" w:rsidRDefault="00E04562" w:rsidP="00016FD5">
            <w:pPr>
              <w:jc w:val="both"/>
              <w:rPr>
                <w:rFonts w:ascii="Arial" w:hAnsi="Arial" w:cs="Arial"/>
                <w:sz w:val="22"/>
                <w:szCs w:val="22"/>
              </w:rPr>
            </w:pPr>
          </w:p>
          <w:p w:rsidR="008E0EAD" w:rsidRPr="007F6C93" w:rsidRDefault="008E0EAD" w:rsidP="008E0EAD">
            <w:pPr>
              <w:jc w:val="both"/>
              <w:rPr>
                <w:rFonts w:ascii="Arial" w:hAnsi="Arial" w:cs="Arial"/>
                <w:sz w:val="22"/>
                <w:szCs w:val="22"/>
              </w:rPr>
            </w:pPr>
            <w:r w:rsidRPr="007F6C93">
              <w:rPr>
                <w:rFonts w:ascii="Arial" w:hAnsi="Arial" w:cs="Arial"/>
                <w:sz w:val="22"/>
                <w:szCs w:val="22"/>
              </w:rPr>
              <w:t>Los estudiantes interpretaran la cartera como medio estratégico para desarrollar las ventas y la consecuente utilidad del negocio.</w:t>
            </w:r>
          </w:p>
          <w:p w:rsidR="008E0EAD" w:rsidRPr="007F6C93" w:rsidRDefault="008E0EAD" w:rsidP="008E0EAD">
            <w:pPr>
              <w:jc w:val="both"/>
              <w:rPr>
                <w:rFonts w:ascii="Arial" w:hAnsi="Arial" w:cs="Arial"/>
                <w:sz w:val="22"/>
                <w:szCs w:val="22"/>
              </w:rPr>
            </w:pPr>
          </w:p>
          <w:p w:rsidR="008E0EAD" w:rsidRPr="007F6C93" w:rsidRDefault="008E0EAD" w:rsidP="008E0EAD">
            <w:pPr>
              <w:jc w:val="both"/>
              <w:rPr>
                <w:rFonts w:ascii="Arial" w:hAnsi="Arial" w:cs="Arial"/>
                <w:sz w:val="22"/>
                <w:szCs w:val="22"/>
              </w:rPr>
            </w:pPr>
            <w:r w:rsidRPr="007F6C93">
              <w:rPr>
                <w:rFonts w:ascii="Arial" w:hAnsi="Arial" w:cs="Arial"/>
                <w:sz w:val="22"/>
                <w:szCs w:val="22"/>
              </w:rPr>
              <w:t>Los estudiantes identificaran las transacciones que originan las cuentas y los documentos por cobrar.</w:t>
            </w:r>
          </w:p>
          <w:p w:rsidR="008E0EAD" w:rsidRPr="007F6C93" w:rsidRDefault="008E0EAD" w:rsidP="008E0EAD">
            <w:pPr>
              <w:jc w:val="both"/>
              <w:rPr>
                <w:rFonts w:ascii="Arial" w:hAnsi="Arial" w:cs="Arial"/>
                <w:sz w:val="22"/>
                <w:szCs w:val="22"/>
              </w:rPr>
            </w:pPr>
          </w:p>
          <w:p w:rsidR="00E04562" w:rsidRPr="007F6C93" w:rsidRDefault="008E0EAD" w:rsidP="008E0EAD">
            <w:pPr>
              <w:jc w:val="both"/>
              <w:rPr>
                <w:rFonts w:ascii="Arial" w:hAnsi="Arial" w:cs="Arial"/>
                <w:sz w:val="22"/>
                <w:szCs w:val="22"/>
              </w:rPr>
            </w:pPr>
            <w:r w:rsidRPr="007F6C93">
              <w:rPr>
                <w:rFonts w:ascii="Arial" w:hAnsi="Arial" w:cs="Arial"/>
                <w:sz w:val="22"/>
                <w:szCs w:val="22"/>
              </w:rPr>
              <w:t>Los estudiantes  analizar financieramente las ventajas de lograr un adecuado manejo de la cartera respecto de los diferentes tipos de deudores.</w:t>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CC21F3">
        <w:tc>
          <w:tcPr>
            <w:tcW w:w="9740" w:type="dxa"/>
            <w:shd w:val="clear" w:color="auto" w:fill="365F91" w:themeFill="accent1" w:themeFillShade="BF"/>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t>PROBLEMAS A RESOLVER:</w:t>
            </w:r>
          </w:p>
        </w:tc>
      </w:tr>
      <w:tr w:rsidR="009D3B04" w:rsidRPr="007F6C93" w:rsidTr="00CC21F3">
        <w:tc>
          <w:tcPr>
            <w:tcW w:w="9740" w:type="dxa"/>
          </w:tcPr>
          <w:p w:rsidR="001B7672" w:rsidRPr="007F6C93" w:rsidRDefault="008E0EAD" w:rsidP="001B7672">
            <w:pPr>
              <w:jc w:val="both"/>
              <w:rPr>
                <w:rFonts w:ascii="Arial" w:hAnsi="Arial" w:cs="Arial"/>
                <w:sz w:val="22"/>
                <w:szCs w:val="22"/>
              </w:rPr>
            </w:pPr>
            <w:r w:rsidRPr="007F6C93">
              <w:rPr>
                <w:rFonts w:ascii="Arial" w:hAnsi="Arial" w:cs="Arial"/>
                <w:sz w:val="22"/>
                <w:szCs w:val="22"/>
              </w:rPr>
              <w:t>El registro correcto de las cuentas del Activo así como las particularidades que hacen parte de este, su interpretación bajo la norma local y la norma internacional y las diferencias que existentes entre los principios de contabilidad establecidos en el decreto 2649 de 1993 y las NIC.</w:t>
            </w:r>
          </w:p>
          <w:p w:rsidR="009D3B04" w:rsidRPr="007F6C93" w:rsidRDefault="009D3B04" w:rsidP="007E533F">
            <w:pPr>
              <w:jc w:val="both"/>
              <w:rPr>
                <w:rFonts w:ascii="Arial" w:hAnsi="Arial" w:cs="Arial"/>
                <w:color w:val="C00000"/>
                <w:sz w:val="22"/>
                <w:szCs w:val="22"/>
              </w:rPr>
            </w:pPr>
          </w:p>
        </w:tc>
      </w:tr>
    </w:tbl>
    <w:p w:rsidR="009D3B04" w:rsidRPr="007F6C93" w:rsidRDefault="009D3B04" w:rsidP="009D3B04">
      <w:pPr>
        <w:rPr>
          <w:rFonts w:ascii="Arial" w:hAnsi="Arial" w:cs="Arial"/>
          <w:color w:val="0F243E" w:themeColor="text2" w:themeShade="80"/>
          <w:sz w:val="22"/>
          <w:szCs w:val="22"/>
        </w:rPr>
      </w:pPr>
    </w:p>
    <w:p w:rsidR="00AB6222" w:rsidRPr="007F6C93" w:rsidRDefault="00AB6222"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CC21F3">
        <w:tc>
          <w:tcPr>
            <w:tcW w:w="9740" w:type="dxa"/>
            <w:shd w:val="clear" w:color="auto" w:fill="365F91" w:themeFill="accent1" w:themeFillShade="BF"/>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lastRenderedPageBreak/>
              <w:t>COMPETENCIAS BÁSICAS / ESPECÍFICAS/ ÉNFASIS:</w:t>
            </w:r>
          </w:p>
        </w:tc>
      </w:tr>
      <w:tr w:rsidR="007E533F" w:rsidRPr="007F6C93" w:rsidTr="00CC21F3">
        <w:tc>
          <w:tcPr>
            <w:tcW w:w="9740" w:type="dxa"/>
          </w:tcPr>
          <w:p w:rsidR="009D3B04" w:rsidRPr="007F6C93" w:rsidRDefault="009D3B04" w:rsidP="001B7672">
            <w:pPr>
              <w:jc w:val="both"/>
              <w:rPr>
                <w:rFonts w:ascii="Arial" w:hAnsi="Arial" w:cs="Arial"/>
                <w:color w:val="C00000"/>
                <w:sz w:val="22"/>
                <w:szCs w:val="22"/>
              </w:rPr>
            </w:pPr>
          </w:p>
          <w:p w:rsidR="008267B8" w:rsidRPr="007F6C93" w:rsidRDefault="008267B8" w:rsidP="008267B8">
            <w:pPr>
              <w:jc w:val="both"/>
              <w:rPr>
                <w:rFonts w:ascii="Arial" w:hAnsi="Arial" w:cs="Arial"/>
                <w:b/>
                <w:sz w:val="22"/>
                <w:szCs w:val="22"/>
              </w:rPr>
            </w:pPr>
            <w:r w:rsidRPr="007F6C93">
              <w:rPr>
                <w:rFonts w:ascii="Arial" w:hAnsi="Arial" w:cs="Arial"/>
                <w:b/>
                <w:sz w:val="22"/>
                <w:szCs w:val="22"/>
              </w:rPr>
              <w:t xml:space="preserve">Competencias básicas: </w:t>
            </w:r>
            <w:r w:rsidRPr="007F6C93">
              <w:rPr>
                <w:rFonts w:ascii="Arial" w:hAnsi="Arial" w:cs="Arial"/>
                <w:sz w:val="22"/>
                <w:szCs w:val="22"/>
              </w:rPr>
              <w:t>El estudiante comprenderá la regulación en materia contable, la composición del Activo y sus particularidades.</w:t>
            </w:r>
          </w:p>
          <w:p w:rsidR="008267B8" w:rsidRPr="007F6C93" w:rsidRDefault="008267B8" w:rsidP="008267B8">
            <w:pPr>
              <w:jc w:val="both"/>
              <w:rPr>
                <w:rFonts w:ascii="Arial" w:hAnsi="Arial" w:cs="Arial"/>
                <w:b/>
                <w:sz w:val="22"/>
                <w:szCs w:val="22"/>
              </w:rPr>
            </w:pPr>
          </w:p>
          <w:p w:rsidR="008267B8" w:rsidRPr="007F6C93" w:rsidRDefault="008267B8" w:rsidP="008267B8">
            <w:pPr>
              <w:jc w:val="both"/>
              <w:rPr>
                <w:rFonts w:ascii="Arial" w:hAnsi="Arial" w:cs="Arial"/>
                <w:sz w:val="22"/>
                <w:szCs w:val="22"/>
              </w:rPr>
            </w:pPr>
            <w:r w:rsidRPr="007F6C93">
              <w:rPr>
                <w:rFonts w:ascii="Arial" w:hAnsi="Arial" w:cs="Arial"/>
                <w:b/>
                <w:sz w:val="22"/>
                <w:szCs w:val="22"/>
              </w:rPr>
              <w:t xml:space="preserve">Competencias específicas: </w:t>
            </w:r>
            <w:r w:rsidRPr="007F6C93">
              <w:rPr>
                <w:rFonts w:ascii="Arial" w:hAnsi="Arial" w:cs="Arial"/>
                <w:sz w:val="22"/>
                <w:szCs w:val="22"/>
              </w:rPr>
              <w:t>El estudiante entenderá el proceso de convergencia a Normas Internacionales de Contabilidad por el cual atraviesa el país, así como los lineamientos contables en materia de normas internacionales y las diferencias con la norma local.</w:t>
            </w:r>
          </w:p>
          <w:p w:rsidR="008267B8" w:rsidRPr="007F6C93" w:rsidRDefault="008267B8" w:rsidP="008267B8">
            <w:pPr>
              <w:jc w:val="both"/>
              <w:rPr>
                <w:rFonts w:ascii="Arial" w:hAnsi="Arial" w:cs="Arial"/>
                <w:b/>
                <w:sz w:val="22"/>
                <w:szCs w:val="22"/>
              </w:rPr>
            </w:pPr>
          </w:p>
          <w:p w:rsidR="004E5C30" w:rsidRPr="007F6C93" w:rsidRDefault="008267B8" w:rsidP="008267B8">
            <w:pPr>
              <w:jc w:val="both"/>
              <w:rPr>
                <w:rFonts w:ascii="Arial" w:hAnsi="Arial" w:cs="Arial"/>
                <w:color w:val="C00000"/>
                <w:sz w:val="22"/>
                <w:szCs w:val="22"/>
              </w:rPr>
            </w:pPr>
            <w:r w:rsidRPr="007F6C93">
              <w:rPr>
                <w:rFonts w:ascii="Arial" w:hAnsi="Arial" w:cs="Arial"/>
                <w:b/>
                <w:sz w:val="22"/>
                <w:szCs w:val="22"/>
              </w:rPr>
              <w:t xml:space="preserve">Competencias de énfasis: </w:t>
            </w:r>
            <w:r w:rsidRPr="007F6C93">
              <w:rPr>
                <w:rFonts w:ascii="Arial" w:hAnsi="Arial" w:cs="Arial"/>
                <w:sz w:val="22"/>
                <w:szCs w:val="22"/>
              </w:rPr>
              <w:t>El estudiante analizara los impactos que se presenten en el proceso de convergencia, así como la forma de preparación y reconocimiento de las cuentas del activo según los principios internacionales de contabilidad.</w:t>
            </w:r>
          </w:p>
          <w:p w:rsidR="004E5C30" w:rsidRPr="007F6C93" w:rsidRDefault="004E5C30" w:rsidP="001B7672">
            <w:pPr>
              <w:jc w:val="both"/>
              <w:rPr>
                <w:rFonts w:ascii="Arial" w:hAnsi="Arial" w:cs="Arial"/>
                <w:color w:val="C00000"/>
                <w:sz w:val="22"/>
                <w:szCs w:val="22"/>
              </w:rPr>
            </w:pPr>
            <w:r w:rsidRPr="007F6C93">
              <w:rPr>
                <w:rFonts w:ascii="Arial" w:hAnsi="Arial" w:cs="Arial"/>
                <w:sz w:val="22"/>
                <w:szCs w:val="22"/>
              </w:rPr>
              <w:t>Competencias Generales: Interpretativas, argumentativas, propositivas.</w:t>
            </w:r>
            <w:r w:rsidR="006E3822" w:rsidRPr="007F6C93">
              <w:rPr>
                <w:rFonts w:ascii="Arial" w:hAnsi="Arial" w:cs="Arial"/>
                <w:sz w:val="22"/>
                <w:szCs w:val="22"/>
              </w:rPr>
              <w:t xml:space="preserve"> </w:t>
            </w:r>
          </w:p>
          <w:p w:rsidR="004E5C30" w:rsidRPr="007F6C93" w:rsidRDefault="004E5C30" w:rsidP="001B7672">
            <w:pPr>
              <w:jc w:val="both"/>
              <w:rPr>
                <w:rFonts w:ascii="Arial" w:hAnsi="Arial" w:cs="Arial"/>
                <w:color w:val="C00000"/>
                <w:sz w:val="22"/>
                <w:szCs w:val="22"/>
              </w:rPr>
            </w:pPr>
          </w:p>
          <w:p w:rsidR="004E5C30" w:rsidRPr="007F6C93" w:rsidRDefault="004E5C30" w:rsidP="001B7672">
            <w:pPr>
              <w:jc w:val="both"/>
              <w:rPr>
                <w:rFonts w:ascii="Arial" w:hAnsi="Arial" w:cs="Arial"/>
                <w:b/>
                <w:sz w:val="22"/>
                <w:szCs w:val="22"/>
              </w:rPr>
            </w:pPr>
            <w:r w:rsidRPr="007F6C93">
              <w:rPr>
                <w:rFonts w:ascii="Arial" w:hAnsi="Arial" w:cs="Arial"/>
                <w:b/>
                <w:sz w:val="22"/>
                <w:szCs w:val="22"/>
              </w:rPr>
              <w:t>Competencias generales laborales:</w:t>
            </w:r>
          </w:p>
          <w:p w:rsidR="00DA5C17" w:rsidRPr="007F6C93" w:rsidRDefault="004E5C30" w:rsidP="008267B8">
            <w:pPr>
              <w:pStyle w:val="Prrafodelista"/>
              <w:numPr>
                <w:ilvl w:val="0"/>
                <w:numId w:val="1"/>
              </w:numPr>
              <w:jc w:val="both"/>
              <w:rPr>
                <w:rFonts w:ascii="Arial" w:hAnsi="Arial" w:cs="Arial"/>
              </w:rPr>
            </w:pPr>
            <w:r w:rsidRPr="007F6C93">
              <w:rPr>
                <w:rFonts w:ascii="Arial" w:hAnsi="Arial" w:cs="Arial"/>
                <w:b/>
                <w:i/>
              </w:rPr>
              <w:t>Intelectuales</w:t>
            </w:r>
            <w:r w:rsidRPr="007F6C93">
              <w:rPr>
                <w:rFonts w:ascii="Arial" w:hAnsi="Arial" w:cs="Arial"/>
                <w:b/>
              </w:rPr>
              <w:t>:</w:t>
            </w:r>
          </w:p>
          <w:p w:rsidR="00F56264" w:rsidRPr="007F6C93" w:rsidRDefault="00F56264" w:rsidP="00F56264">
            <w:pPr>
              <w:pStyle w:val="Prrafodelista"/>
              <w:jc w:val="both"/>
              <w:rPr>
                <w:rFonts w:ascii="Arial" w:hAnsi="Arial" w:cs="Arial"/>
              </w:rPr>
            </w:pPr>
          </w:p>
          <w:p w:rsidR="00F56264" w:rsidRPr="007F6C93" w:rsidRDefault="00F56264" w:rsidP="00F56264">
            <w:pPr>
              <w:pStyle w:val="Prrafodelista"/>
              <w:jc w:val="both"/>
              <w:rPr>
                <w:rFonts w:ascii="Arial" w:hAnsi="Arial" w:cs="Arial"/>
              </w:rPr>
            </w:pPr>
            <w:r w:rsidRPr="007F6C93">
              <w:rPr>
                <w:rFonts w:ascii="Arial" w:hAnsi="Arial" w:cs="Arial"/>
              </w:rPr>
              <w:t>El estudiante estará en capacidad para representar e interpretar  los resultados de la información utilizando las herramientas contables, Identificación y manejo de herramientas que permiten interpretar modelos financieros.</w:t>
            </w:r>
          </w:p>
          <w:p w:rsidR="00F56264" w:rsidRPr="007F6C93" w:rsidRDefault="00F56264" w:rsidP="00F56264">
            <w:pPr>
              <w:pStyle w:val="Prrafodelista"/>
              <w:jc w:val="both"/>
              <w:rPr>
                <w:rFonts w:ascii="Arial" w:hAnsi="Arial" w:cs="Arial"/>
              </w:rPr>
            </w:pPr>
          </w:p>
          <w:p w:rsidR="00F56264" w:rsidRPr="007F6C93" w:rsidRDefault="00F56264" w:rsidP="00F56264">
            <w:pPr>
              <w:pStyle w:val="Prrafodelista"/>
              <w:jc w:val="both"/>
              <w:rPr>
                <w:rFonts w:ascii="Arial" w:hAnsi="Arial" w:cs="Arial"/>
              </w:rPr>
            </w:pPr>
            <w:r w:rsidRPr="007F6C93">
              <w:rPr>
                <w:rFonts w:ascii="Arial" w:hAnsi="Arial" w:cs="Arial"/>
              </w:rPr>
              <w:t>El estudiante conceptualizara los principios de contabilidad generalmente aceptados, conceptos, normas, leyes y métodos de las ciencias contables que soportan el ejercicio profesional, de acuerdo con los propósitos de formación.</w:t>
            </w:r>
          </w:p>
          <w:p w:rsidR="00F56264" w:rsidRPr="007F6C93" w:rsidRDefault="00F56264" w:rsidP="00F56264">
            <w:pPr>
              <w:pStyle w:val="Prrafodelista"/>
              <w:jc w:val="both"/>
              <w:rPr>
                <w:rFonts w:ascii="Arial" w:hAnsi="Arial" w:cs="Arial"/>
              </w:rPr>
            </w:pPr>
          </w:p>
          <w:p w:rsidR="00F56264" w:rsidRPr="007F6C93" w:rsidRDefault="00F56264" w:rsidP="00F56264">
            <w:pPr>
              <w:pStyle w:val="Prrafodelista"/>
              <w:jc w:val="both"/>
              <w:rPr>
                <w:rFonts w:ascii="Arial" w:hAnsi="Arial" w:cs="Arial"/>
              </w:rPr>
            </w:pPr>
            <w:r w:rsidRPr="007F6C93">
              <w:rPr>
                <w:rFonts w:ascii="Arial" w:hAnsi="Arial" w:cs="Arial"/>
              </w:rPr>
              <w:t>El estudiante Identificará el  origen de las cuentas de ACTIVOS del ente económico, revisar las normas relacionadas con definición de las cuentas del activo y clasifica las cuentas en sus diferentes grupos del balance.</w:t>
            </w:r>
          </w:p>
          <w:p w:rsidR="00F56264" w:rsidRPr="007F6C93" w:rsidRDefault="00F56264" w:rsidP="00F56264">
            <w:pPr>
              <w:pStyle w:val="Prrafodelista"/>
              <w:jc w:val="both"/>
              <w:rPr>
                <w:rFonts w:ascii="Arial" w:hAnsi="Arial" w:cs="Arial"/>
              </w:rPr>
            </w:pPr>
          </w:p>
          <w:p w:rsidR="00F56264" w:rsidRPr="007F6C93" w:rsidRDefault="00F56264" w:rsidP="00F56264">
            <w:pPr>
              <w:pStyle w:val="Prrafodelista"/>
              <w:jc w:val="both"/>
              <w:rPr>
                <w:rFonts w:ascii="Arial" w:hAnsi="Arial" w:cs="Arial"/>
              </w:rPr>
            </w:pPr>
            <w:r w:rsidRPr="007F6C93">
              <w:rPr>
                <w:rFonts w:ascii="Arial" w:hAnsi="Arial" w:cs="Arial"/>
              </w:rPr>
              <w:t>El estudiante podrá valuar los derechos y bienes en las etapas de la vida económica.</w:t>
            </w:r>
          </w:p>
          <w:p w:rsidR="004E5C30" w:rsidRPr="007F6C93" w:rsidRDefault="004E5C30" w:rsidP="00F56264">
            <w:pPr>
              <w:jc w:val="both"/>
              <w:rPr>
                <w:rFonts w:ascii="Arial" w:hAnsi="Arial" w:cs="Arial"/>
                <w:color w:val="C00000"/>
                <w:sz w:val="22"/>
                <w:szCs w:val="22"/>
              </w:rPr>
            </w:pPr>
          </w:p>
          <w:p w:rsidR="00DA5C17" w:rsidRPr="007F6C93" w:rsidRDefault="004E5C30" w:rsidP="008267B8">
            <w:pPr>
              <w:pStyle w:val="Prrafodelista"/>
              <w:numPr>
                <w:ilvl w:val="0"/>
                <w:numId w:val="1"/>
              </w:numPr>
              <w:jc w:val="both"/>
              <w:rPr>
                <w:rFonts w:ascii="Arial" w:hAnsi="Arial" w:cs="Arial"/>
              </w:rPr>
            </w:pPr>
            <w:r w:rsidRPr="007F6C93">
              <w:rPr>
                <w:rFonts w:ascii="Arial" w:hAnsi="Arial" w:cs="Arial"/>
                <w:b/>
                <w:i/>
              </w:rPr>
              <w:t>Personales</w:t>
            </w:r>
            <w:r w:rsidRPr="007F6C93">
              <w:rPr>
                <w:rFonts w:ascii="Arial" w:hAnsi="Arial" w:cs="Arial"/>
              </w:rPr>
              <w:t xml:space="preserve">: </w:t>
            </w:r>
          </w:p>
          <w:p w:rsidR="00F56264" w:rsidRPr="007F6C93" w:rsidRDefault="00F56264" w:rsidP="00F56264">
            <w:pPr>
              <w:pStyle w:val="Prrafodelista"/>
              <w:jc w:val="both"/>
              <w:rPr>
                <w:rFonts w:ascii="Arial" w:hAnsi="Arial" w:cs="Arial"/>
              </w:rPr>
            </w:pPr>
            <w:r w:rsidRPr="007F6C93">
              <w:rPr>
                <w:rFonts w:ascii="Arial" w:hAnsi="Arial" w:cs="Arial"/>
              </w:rPr>
              <w:t>El estudiante podrá valorar la capacidad de trabajo individual en cada nivel, fortaleciendo su autoestima, para compartir con respeto en el trabajo colectivo.</w:t>
            </w:r>
          </w:p>
          <w:p w:rsidR="00F56264" w:rsidRPr="007F6C93" w:rsidRDefault="00F56264" w:rsidP="00F56264">
            <w:pPr>
              <w:pStyle w:val="Prrafodelista"/>
              <w:jc w:val="both"/>
              <w:rPr>
                <w:rFonts w:ascii="Arial" w:hAnsi="Arial" w:cs="Arial"/>
              </w:rPr>
            </w:pPr>
          </w:p>
          <w:p w:rsidR="00F56264" w:rsidRPr="007F6C93" w:rsidRDefault="00F56264" w:rsidP="00F56264">
            <w:pPr>
              <w:pStyle w:val="Prrafodelista"/>
              <w:jc w:val="both"/>
              <w:rPr>
                <w:rFonts w:ascii="Arial" w:hAnsi="Arial" w:cs="Arial"/>
              </w:rPr>
            </w:pPr>
            <w:r w:rsidRPr="007F6C93">
              <w:rPr>
                <w:rFonts w:ascii="Arial" w:hAnsi="Arial" w:cs="Arial"/>
              </w:rPr>
              <w:t>El estudiante reconocerá la interacción cognitiva con el grupo, como fundamento para el enriquecimiento del proceso de aprendizaje.</w:t>
            </w:r>
          </w:p>
          <w:p w:rsidR="00F56264" w:rsidRPr="007F6C93" w:rsidRDefault="00F56264" w:rsidP="00F56264">
            <w:pPr>
              <w:pStyle w:val="Prrafodelista"/>
              <w:jc w:val="both"/>
              <w:rPr>
                <w:rFonts w:ascii="Arial" w:hAnsi="Arial" w:cs="Arial"/>
              </w:rPr>
            </w:pPr>
          </w:p>
          <w:p w:rsidR="00F56264" w:rsidRPr="007F6C93" w:rsidRDefault="00F56264" w:rsidP="00F56264">
            <w:pPr>
              <w:pStyle w:val="Prrafodelista"/>
              <w:jc w:val="both"/>
              <w:rPr>
                <w:rFonts w:ascii="Arial" w:hAnsi="Arial" w:cs="Arial"/>
              </w:rPr>
            </w:pPr>
            <w:r w:rsidRPr="007F6C93">
              <w:rPr>
                <w:rFonts w:ascii="Arial" w:hAnsi="Arial" w:cs="Arial"/>
              </w:rPr>
              <w:t xml:space="preserve">El estudiante valorará y reconocerá honesto la equivocación en los procesos de cada nivel. </w:t>
            </w:r>
          </w:p>
          <w:p w:rsidR="005E7150" w:rsidRPr="007F6C93" w:rsidRDefault="005E7150" w:rsidP="00F56264">
            <w:pPr>
              <w:pStyle w:val="Prrafodelista"/>
              <w:jc w:val="both"/>
              <w:rPr>
                <w:rFonts w:ascii="Arial" w:hAnsi="Arial" w:cs="Arial"/>
              </w:rPr>
            </w:pPr>
          </w:p>
          <w:p w:rsidR="00F56264" w:rsidRPr="007F6C93" w:rsidRDefault="00F56264" w:rsidP="00F56264">
            <w:pPr>
              <w:pStyle w:val="Prrafodelista"/>
              <w:jc w:val="both"/>
              <w:rPr>
                <w:rFonts w:ascii="Arial" w:hAnsi="Arial" w:cs="Arial"/>
              </w:rPr>
            </w:pPr>
            <w:r w:rsidRPr="007F6C93">
              <w:rPr>
                <w:rFonts w:ascii="Arial" w:hAnsi="Arial" w:cs="Arial"/>
              </w:rPr>
              <w:t>El estudiante aceptará las normas de conducta, no como imposición, sino como el resultado de acuerdos y pactos colectivos que faciliten la convivencia.</w:t>
            </w:r>
          </w:p>
          <w:p w:rsidR="00F56264" w:rsidRPr="007F6C93" w:rsidRDefault="00F56264" w:rsidP="00F56264">
            <w:pPr>
              <w:pStyle w:val="Prrafodelista"/>
              <w:jc w:val="both"/>
              <w:rPr>
                <w:rFonts w:ascii="Arial" w:hAnsi="Arial" w:cs="Arial"/>
              </w:rPr>
            </w:pPr>
          </w:p>
          <w:p w:rsidR="00F56264" w:rsidRPr="007F6C93" w:rsidRDefault="00F56264" w:rsidP="00F56264">
            <w:pPr>
              <w:pStyle w:val="Prrafodelista"/>
              <w:jc w:val="both"/>
              <w:rPr>
                <w:rFonts w:ascii="Arial" w:hAnsi="Arial" w:cs="Arial"/>
              </w:rPr>
            </w:pPr>
            <w:r w:rsidRPr="007F6C93">
              <w:rPr>
                <w:rFonts w:ascii="Arial" w:hAnsi="Arial" w:cs="Arial"/>
              </w:rPr>
              <w:t>El estudiante mantendrá total concordancia entre su actuar y los preceptos propios de la filosofía institucional.</w:t>
            </w:r>
          </w:p>
          <w:p w:rsidR="00DA5C17" w:rsidRPr="007F6C93" w:rsidRDefault="00DA5C17" w:rsidP="00F56264">
            <w:pPr>
              <w:pStyle w:val="Prrafodelista"/>
              <w:jc w:val="both"/>
              <w:rPr>
                <w:rFonts w:ascii="Arial" w:hAnsi="Arial" w:cs="Arial"/>
              </w:rPr>
            </w:pPr>
          </w:p>
          <w:p w:rsidR="00923543" w:rsidRPr="007F6C93" w:rsidRDefault="004E5C30" w:rsidP="008267B8">
            <w:pPr>
              <w:pStyle w:val="Prrafodelista"/>
              <w:numPr>
                <w:ilvl w:val="0"/>
                <w:numId w:val="1"/>
              </w:numPr>
              <w:spacing w:after="0" w:line="240" w:lineRule="auto"/>
              <w:jc w:val="both"/>
              <w:rPr>
                <w:rFonts w:ascii="Arial" w:hAnsi="Arial" w:cs="Arial"/>
              </w:rPr>
            </w:pPr>
            <w:r w:rsidRPr="007F6C93">
              <w:rPr>
                <w:rFonts w:ascii="Arial" w:hAnsi="Arial" w:cs="Arial"/>
                <w:b/>
                <w:i/>
              </w:rPr>
              <w:t>Interpersonales</w:t>
            </w:r>
            <w:r w:rsidRPr="007F6C93">
              <w:rPr>
                <w:rFonts w:ascii="Arial" w:hAnsi="Arial" w:cs="Arial"/>
              </w:rPr>
              <w:t xml:space="preserve">: </w:t>
            </w:r>
          </w:p>
          <w:p w:rsidR="00F56264" w:rsidRPr="007F6C93" w:rsidRDefault="00F56264" w:rsidP="00F56264">
            <w:pPr>
              <w:pStyle w:val="Prrafodelista"/>
              <w:spacing w:after="0" w:line="240" w:lineRule="auto"/>
              <w:jc w:val="both"/>
              <w:rPr>
                <w:rFonts w:ascii="Arial" w:hAnsi="Arial" w:cs="Arial"/>
              </w:rPr>
            </w:pPr>
          </w:p>
          <w:p w:rsidR="00F56264" w:rsidRPr="007F6C93" w:rsidRDefault="00F56264" w:rsidP="00F56264">
            <w:pPr>
              <w:pStyle w:val="Prrafodelista"/>
              <w:rPr>
                <w:rFonts w:ascii="Arial" w:hAnsi="Arial" w:cs="Arial"/>
              </w:rPr>
            </w:pPr>
            <w:r w:rsidRPr="007F6C93">
              <w:rPr>
                <w:rFonts w:ascii="Arial" w:hAnsi="Arial" w:cs="Arial"/>
              </w:rPr>
              <w:t>El estudiante estará en capacidad de desarrollarse como un profesional eficaz, trabajar en equipo, siempre con actitud positiva e inteligencia emocional.</w:t>
            </w:r>
          </w:p>
          <w:p w:rsidR="00F56264" w:rsidRPr="007F6C93" w:rsidRDefault="00F56264" w:rsidP="00F56264">
            <w:pPr>
              <w:pStyle w:val="Prrafodelista"/>
              <w:rPr>
                <w:rFonts w:ascii="Arial" w:hAnsi="Arial" w:cs="Arial"/>
              </w:rPr>
            </w:pPr>
          </w:p>
          <w:p w:rsidR="00F56264" w:rsidRPr="007F6C93" w:rsidRDefault="004E5C30" w:rsidP="008267B8">
            <w:pPr>
              <w:pStyle w:val="Prrafodelista"/>
              <w:numPr>
                <w:ilvl w:val="0"/>
                <w:numId w:val="1"/>
              </w:numPr>
              <w:spacing w:after="0" w:line="240" w:lineRule="auto"/>
              <w:jc w:val="both"/>
              <w:rPr>
                <w:rFonts w:ascii="Arial" w:hAnsi="Arial" w:cs="Arial"/>
              </w:rPr>
            </w:pPr>
            <w:r w:rsidRPr="007F6C93">
              <w:rPr>
                <w:rFonts w:ascii="Arial" w:hAnsi="Arial" w:cs="Arial"/>
                <w:b/>
                <w:i/>
              </w:rPr>
              <w:t>Organizacionales</w:t>
            </w:r>
            <w:r w:rsidRPr="007F6C93">
              <w:rPr>
                <w:rFonts w:ascii="Arial" w:hAnsi="Arial" w:cs="Arial"/>
              </w:rPr>
              <w:t>:</w:t>
            </w:r>
          </w:p>
          <w:p w:rsidR="00D17111" w:rsidRPr="007F6C93" w:rsidRDefault="004E5C30" w:rsidP="005E7150">
            <w:pPr>
              <w:pStyle w:val="Prrafodelista"/>
              <w:spacing w:after="0" w:line="240" w:lineRule="auto"/>
              <w:jc w:val="both"/>
              <w:rPr>
                <w:rFonts w:ascii="Arial" w:hAnsi="Arial" w:cs="Arial"/>
              </w:rPr>
            </w:pPr>
            <w:r w:rsidRPr="007F6C93">
              <w:rPr>
                <w:rFonts w:ascii="Arial" w:hAnsi="Arial" w:cs="Arial"/>
              </w:rPr>
              <w:t xml:space="preserve"> </w:t>
            </w:r>
          </w:p>
          <w:p w:rsidR="00D17111" w:rsidRPr="007F6C93" w:rsidRDefault="00C47083" w:rsidP="00D17111">
            <w:pPr>
              <w:pStyle w:val="Prrafodelista"/>
              <w:spacing w:after="0" w:line="240" w:lineRule="auto"/>
              <w:jc w:val="both"/>
              <w:rPr>
                <w:rFonts w:ascii="Arial" w:hAnsi="Arial" w:cs="Arial"/>
              </w:rPr>
            </w:pPr>
            <w:r w:rsidRPr="007F6C93">
              <w:rPr>
                <w:rFonts w:ascii="Arial" w:hAnsi="Arial" w:cs="Arial"/>
              </w:rPr>
              <w:t>El estudiante podrá e</w:t>
            </w:r>
            <w:r w:rsidR="00923543" w:rsidRPr="007F6C93">
              <w:rPr>
                <w:rFonts w:ascii="Arial" w:hAnsi="Arial" w:cs="Arial"/>
              </w:rPr>
              <w:t xml:space="preserve">valuar aquellos factores que pueden afectar a la confiabilidad  de </w:t>
            </w:r>
            <w:r w:rsidR="00F56264" w:rsidRPr="007F6C93">
              <w:rPr>
                <w:rFonts w:ascii="Arial" w:hAnsi="Arial" w:cs="Arial"/>
              </w:rPr>
              <w:t xml:space="preserve">los registros y </w:t>
            </w:r>
            <w:r w:rsidR="005E7150" w:rsidRPr="007F6C93">
              <w:rPr>
                <w:rFonts w:ascii="Arial" w:hAnsi="Arial" w:cs="Arial"/>
              </w:rPr>
              <w:t xml:space="preserve">la </w:t>
            </w:r>
            <w:r w:rsidR="00F56264" w:rsidRPr="007F6C93">
              <w:rPr>
                <w:rFonts w:ascii="Arial" w:hAnsi="Arial" w:cs="Arial"/>
              </w:rPr>
              <w:t>información financiera</w:t>
            </w:r>
            <w:r w:rsidR="00D17111" w:rsidRPr="007F6C93">
              <w:rPr>
                <w:rFonts w:ascii="Arial" w:hAnsi="Arial" w:cs="Arial"/>
              </w:rPr>
              <w:t xml:space="preserve">. </w:t>
            </w:r>
          </w:p>
          <w:p w:rsidR="00D17111" w:rsidRPr="007F6C93" w:rsidRDefault="00D17111" w:rsidP="00D17111">
            <w:pPr>
              <w:pStyle w:val="Prrafodelista"/>
              <w:spacing w:after="0" w:line="240" w:lineRule="auto"/>
              <w:jc w:val="both"/>
              <w:rPr>
                <w:rFonts w:ascii="Arial" w:hAnsi="Arial" w:cs="Arial"/>
              </w:rPr>
            </w:pPr>
          </w:p>
          <w:p w:rsidR="004E5C30" w:rsidRPr="007F6C93" w:rsidRDefault="00C47083" w:rsidP="00D17111">
            <w:pPr>
              <w:pStyle w:val="Prrafodelista"/>
              <w:spacing w:after="0" w:line="240" w:lineRule="auto"/>
              <w:jc w:val="both"/>
              <w:rPr>
                <w:rFonts w:ascii="Arial" w:hAnsi="Arial" w:cs="Arial"/>
              </w:rPr>
            </w:pPr>
            <w:r w:rsidRPr="007F6C93">
              <w:rPr>
                <w:rFonts w:ascii="Arial" w:hAnsi="Arial" w:cs="Arial"/>
              </w:rPr>
              <w:t>El estudiante contara con los conocimientos que le permita e</w:t>
            </w:r>
            <w:r w:rsidR="00F56264" w:rsidRPr="007F6C93">
              <w:rPr>
                <w:rFonts w:ascii="Arial" w:hAnsi="Arial" w:cs="Arial"/>
              </w:rPr>
              <w:t>stablecer la coherencia de las políticas contables y la correcta conversión de las cuentas del activo a normas internacionales de información financiera</w:t>
            </w:r>
            <w:r w:rsidR="004E5C30" w:rsidRPr="007F6C93">
              <w:rPr>
                <w:rFonts w:ascii="Arial" w:hAnsi="Arial" w:cs="Arial"/>
              </w:rPr>
              <w:t>.</w:t>
            </w:r>
          </w:p>
          <w:p w:rsidR="00923543" w:rsidRPr="007F6C93" w:rsidRDefault="00923543" w:rsidP="005E7150">
            <w:pPr>
              <w:jc w:val="both"/>
              <w:rPr>
                <w:rFonts w:ascii="Arial" w:hAnsi="Arial" w:cs="Arial"/>
                <w:sz w:val="22"/>
                <w:szCs w:val="22"/>
              </w:rPr>
            </w:pPr>
          </w:p>
          <w:p w:rsidR="009D3B04" w:rsidRPr="007F6C93" w:rsidRDefault="004E5C30" w:rsidP="008267B8">
            <w:pPr>
              <w:pStyle w:val="Prrafodelista"/>
              <w:numPr>
                <w:ilvl w:val="0"/>
                <w:numId w:val="1"/>
              </w:numPr>
              <w:spacing w:after="0" w:line="240" w:lineRule="auto"/>
              <w:jc w:val="both"/>
              <w:rPr>
                <w:rFonts w:ascii="Arial" w:hAnsi="Arial" w:cs="Arial"/>
              </w:rPr>
            </w:pPr>
            <w:r w:rsidRPr="007F6C93">
              <w:rPr>
                <w:rFonts w:ascii="Arial" w:hAnsi="Arial" w:cs="Arial"/>
                <w:b/>
                <w:i/>
              </w:rPr>
              <w:t>Empresariales y para el emprendimiento</w:t>
            </w:r>
            <w:r w:rsidRPr="007F6C93">
              <w:rPr>
                <w:rFonts w:ascii="Arial" w:hAnsi="Arial" w:cs="Arial"/>
              </w:rPr>
              <w:t xml:space="preserve">: </w:t>
            </w:r>
          </w:p>
          <w:p w:rsidR="00C47083" w:rsidRPr="007F6C93" w:rsidRDefault="00C47083" w:rsidP="005E7150">
            <w:pPr>
              <w:pStyle w:val="Prrafodelista"/>
              <w:spacing w:after="0" w:line="240" w:lineRule="auto"/>
              <w:jc w:val="both"/>
              <w:rPr>
                <w:rFonts w:ascii="Arial" w:hAnsi="Arial" w:cs="Arial"/>
                <w:color w:val="C00000"/>
              </w:rPr>
            </w:pPr>
            <w:r w:rsidRPr="007F6C93">
              <w:rPr>
                <w:rFonts w:ascii="Arial" w:hAnsi="Arial" w:cs="Arial"/>
              </w:rPr>
              <w:t>El estudiante aportara a</w:t>
            </w:r>
            <w:r w:rsidR="005E7150" w:rsidRPr="007F6C93">
              <w:rPr>
                <w:rFonts w:ascii="Arial" w:hAnsi="Arial" w:cs="Arial"/>
              </w:rPr>
              <w:t>l mejoramiento de los procesos</w:t>
            </w:r>
            <w:r w:rsidRPr="007F6C93">
              <w:rPr>
                <w:rFonts w:ascii="Arial" w:hAnsi="Arial" w:cs="Arial"/>
              </w:rPr>
              <w:t xml:space="preserve"> </w:t>
            </w:r>
            <w:r w:rsidR="005E7150" w:rsidRPr="007F6C93">
              <w:rPr>
                <w:rFonts w:ascii="Arial" w:hAnsi="Arial" w:cs="Arial"/>
              </w:rPr>
              <w:t>contables</w:t>
            </w:r>
            <w:r w:rsidRPr="007F6C93">
              <w:rPr>
                <w:rFonts w:ascii="Arial" w:hAnsi="Arial" w:cs="Arial"/>
              </w:rPr>
              <w:t xml:space="preserve">, </w:t>
            </w:r>
            <w:r w:rsidR="005E7150" w:rsidRPr="007F6C93">
              <w:rPr>
                <w:rFonts w:ascii="Arial" w:hAnsi="Arial" w:cs="Arial"/>
              </w:rPr>
              <w:t xml:space="preserve">al </w:t>
            </w:r>
            <w:r w:rsidRPr="007F6C93">
              <w:rPr>
                <w:rFonts w:ascii="Arial" w:hAnsi="Arial" w:cs="Arial"/>
              </w:rPr>
              <w:t>mantenimiento y suficiencia</w:t>
            </w:r>
            <w:r w:rsidR="005E7150" w:rsidRPr="007F6C93">
              <w:rPr>
                <w:rFonts w:ascii="Arial" w:hAnsi="Arial" w:cs="Arial"/>
              </w:rPr>
              <w:t xml:space="preserve"> de los controles contables respecto de las cuentas del activo y la salvaguarda y uso eficiente de los recursos con los cuales las unidades económicas desarrollan su objeto social.</w:t>
            </w:r>
          </w:p>
        </w:tc>
      </w:tr>
    </w:tbl>
    <w:p w:rsidR="009D3B04" w:rsidRPr="007F6C93" w:rsidRDefault="009D3B04" w:rsidP="009D3B04">
      <w:pPr>
        <w:rPr>
          <w:rFonts w:ascii="Arial" w:hAnsi="Arial" w:cs="Arial"/>
          <w:color w:val="0F243E" w:themeColor="text2" w:themeShade="80"/>
          <w:sz w:val="22"/>
          <w:szCs w:val="22"/>
        </w:rPr>
      </w:pPr>
    </w:p>
    <w:p w:rsidR="00082EE3" w:rsidRPr="007F6C93" w:rsidRDefault="00082EE3"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CC21F3">
        <w:tc>
          <w:tcPr>
            <w:tcW w:w="9740" w:type="dxa"/>
            <w:shd w:val="clear" w:color="auto" w:fill="365F91" w:themeFill="accent1" w:themeFillShade="BF"/>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t>DISCIPLINAS QUE SE INTEGRAN:</w:t>
            </w:r>
            <w:r w:rsidR="00A95DF1" w:rsidRPr="007F6C93">
              <w:rPr>
                <w:rFonts w:ascii="Arial" w:hAnsi="Arial" w:cs="Arial"/>
                <w:b/>
                <w:color w:val="FFFFFF" w:themeColor="background1"/>
                <w:sz w:val="22"/>
                <w:szCs w:val="22"/>
              </w:rPr>
              <w:t xml:space="preserve"> </w:t>
            </w:r>
          </w:p>
        </w:tc>
      </w:tr>
      <w:tr w:rsidR="009D3B04" w:rsidRPr="007F6C93" w:rsidTr="00CC21F3">
        <w:tc>
          <w:tcPr>
            <w:tcW w:w="9740" w:type="dxa"/>
          </w:tcPr>
          <w:p w:rsidR="00B57F5B" w:rsidRPr="007F6C93" w:rsidRDefault="00C47083" w:rsidP="008267B8">
            <w:pPr>
              <w:pStyle w:val="Prrafodelista"/>
              <w:numPr>
                <w:ilvl w:val="0"/>
                <w:numId w:val="4"/>
              </w:numPr>
              <w:rPr>
                <w:rFonts w:ascii="Arial" w:hAnsi="Arial" w:cs="Arial"/>
              </w:rPr>
            </w:pPr>
            <w:r w:rsidRPr="007F6C93">
              <w:rPr>
                <w:rFonts w:ascii="Arial" w:hAnsi="Arial" w:cs="Arial"/>
              </w:rPr>
              <w:t xml:space="preserve">Derecho </w:t>
            </w:r>
          </w:p>
          <w:p w:rsidR="00B57F5B" w:rsidRPr="007F6C93" w:rsidRDefault="00B57F5B" w:rsidP="008267B8">
            <w:pPr>
              <w:pStyle w:val="Prrafodelista"/>
              <w:numPr>
                <w:ilvl w:val="0"/>
                <w:numId w:val="4"/>
              </w:numPr>
              <w:rPr>
                <w:rFonts w:ascii="Arial" w:hAnsi="Arial" w:cs="Arial"/>
              </w:rPr>
            </w:pPr>
            <w:r w:rsidRPr="007F6C93">
              <w:rPr>
                <w:rFonts w:ascii="Arial" w:hAnsi="Arial" w:cs="Arial"/>
              </w:rPr>
              <w:t>Economía</w:t>
            </w:r>
          </w:p>
          <w:p w:rsidR="009D3B04" w:rsidRPr="007F6C93" w:rsidRDefault="00B57F5B" w:rsidP="008267B8">
            <w:pPr>
              <w:pStyle w:val="Prrafodelista"/>
              <w:numPr>
                <w:ilvl w:val="0"/>
                <w:numId w:val="4"/>
              </w:numPr>
              <w:rPr>
                <w:rFonts w:ascii="Arial" w:hAnsi="Arial" w:cs="Arial"/>
              </w:rPr>
            </w:pPr>
            <w:r w:rsidRPr="007F6C93">
              <w:rPr>
                <w:rFonts w:ascii="Arial" w:hAnsi="Arial" w:cs="Arial"/>
              </w:rPr>
              <w:t>Administración de Empresas</w:t>
            </w:r>
          </w:p>
        </w:tc>
      </w:tr>
    </w:tbl>
    <w:p w:rsidR="009D3B04" w:rsidRPr="007F6C93" w:rsidRDefault="009D3B04" w:rsidP="009D3B04">
      <w:pPr>
        <w:rPr>
          <w:rFonts w:ascii="Arial" w:hAnsi="Arial" w:cs="Arial"/>
          <w:color w:val="0F243E" w:themeColor="text2" w:themeShade="80"/>
          <w:sz w:val="22"/>
          <w:szCs w:val="22"/>
        </w:rPr>
      </w:pPr>
    </w:p>
    <w:p w:rsidR="00583131" w:rsidRPr="007F6C93" w:rsidRDefault="00583131" w:rsidP="009D3B04">
      <w:pPr>
        <w:rPr>
          <w:rFonts w:ascii="Arial" w:hAnsi="Arial" w:cs="Arial"/>
          <w:color w:val="0F243E" w:themeColor="text2" w:themeShade="80"/>
          <w:sz w:val="22"/>
          <w:szCs w:val="22"/>
        </w:rPr>
      </w:pPr>
    </w:p>
    <w:p w:rsidR="00583131" w:rsidRPr="007F6C93" w:rsidRDefault="00583131"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082EE3" w:rsidRPr="007F6C93" w:rsidTr="00D75C10">
        <w:tc>
          <w:tcPr>
            <w:tcW w:w="9740" w:type="dxa"/>
            <w:shd w:val="clear" w:color="auto" w:fill="365F91" w:themeFill="accent1" w:themeFillShade="BF"/>
          </w:tcPr>
          <w:p w:rsidR="00082EE3" w:rsidRPr="007F6C93" w:rsidRDefault="00082EE3" w:rsidP="00D75C10">
            <w:pPr>
              <w:rPr>
                <w:rFonts w:ascii="Arial" w:hAnsi="Arial" w:cs="Arial"/>
                <w:b/>
                <w:color w:val="FFFFFF" w:themeColor="background1"/>
                <w:sz w:val="22"/>
                <w:szCs w:val="22"/>
              </w:rPr>
            </w:pPr>
            <w:r w:rsidRPr="007F6C93">
              <w:rPr>
                <w:rFonts w:ascii="Arial" w:hAnsi="Arial" w:cs="Arial"/>
                <w:b/>
                <w:color w:val="FFFFFF" w:themeColor="background1"/>
                <w:sz w:val="22"/>
                <w:szCs w:val="22"/>
              </w:rPr>
              <w:t xml:space="preserve">ARTICULACIÓN DE LA ASIGNATURA CON LAS FUNCIONES SUSTANTIVAS </w:t>
            </w:r>
          </w:p>
        </w:tc>
      </w:tr>
      <w:tr w:rsidR="00082EE3" w:rsidRPr="007F6C93" w:rsidTr="00D75C10">
        <w:tc>
          <w:tcPr>
            <w:tcW w:w="9740" w:type="dxa"/>
          </w:tcPr>
          <w:p w:rsidR="00082EE3" w:rsidRPr="007F6C93" w:rsidRDefault="00583131" w:rsidP="00D75C10">
            <w:pPr>
              <w:rPr>
                <w:rFonts w:ascii="Arial" w:hAnsi="Arial" w:cs="Arial"/>
                <w:b/>
                <w:sz w:val="22"/>
                <w:szCs w:val="22"/>
              </w:rPr>
            </w:pPr>
            <w:r w:rsidRPr="007F6C93">
              <w:rPr>
                <w:rFonts w:ascii="Arial" w:hAnsi="Arial" w:cs="Arial"/>
                <w:b/>
                <w:sz w:val="22"/>
                <w:szCs w:val="22"/>
              </w:rPr>
              <w:t>Investigación:</w:t>
            </w:r>
            <w:r w:rsidR="00082EE3" w:rsidRPr="007F6C93">
              <w:rPr>
                <w:rFonts w:ascii="Arial" w:hAnsi="Arial" w:cs="Arial"/>
                <w:b/>
                <w:sz w:val="22"/>
                <w:szCs w:val="22"/>
              </w:rPr>
              <w:t xml:space="preserve"> </w:t>
            </w:r>
          </w:p>
          <w:p w:rsidR="00B57F5B" w:rsidRPr="007F6C93" w:rsidRDefault="00B57F5B" w:rsidP="00EE66E2">
            <w:pPr>
              <w:rPr>
                <w:rFonts w:ascii="Arial" w:hAnsi="Arial" w:cs="Arial"/>
                <w:sz w:val="22"/>
                <w:szCs w:val="22"/>
              </w:rPr>
            </w:pPr>
          </w:p>
          <w:p w:rsidR="00B57F5B" w:rsidRPr="007F6C93" w:rsidRDefault="005E7150" w:rsidP="00EE66E2">
            <w:pPr>
              <w:rPr>
                <w:rFonts w:ascii="Arial" w:hAnsi="Arial" w:cs="Arial"/>
                <w:sz w:val="22"/>
                <w:szCs w:val="22"/>
              </w:rPr>
            </w:pPr>
            <w:r w:rsidRPr="007F6C93">
              <w:rPr>
                <w:rFonts w:ascii="Arial" w:hAnsi="Arial" w:cs="Arial"/>
                <w:sz w:val="22"/>
                <w:szCs w:val="22"/>
              </w:rPr>
              <w:t>Cuadro comparativo entre la norma local versus la norma internacional.</w:t>
            </w:r>
          </w:p>
          <w:p w:rsidR="00B57F5B" w:rsidRPr="007F6C93" w:rsidRDefault="00B57F5B" w:rsidP="00EE66E2">
            <w:pPr>
              <w:rPr>
                <w:rFonts w:ascii="Arial" w:hAnsi="Arial" w:cs="Arial"/>
                <w:sz w:val="22"/>
                <w:szCs w:val="22"/>
              </w:rPr>
            </w:pPr>
          </w:p>
          <w:p w:rsidR="00B57F5B" w:rsidRPr="007F6C93" w:rsidRDefault="005E7150" w:rsidP="00EE66E2">
            <w:pPr>
              <w:rPr>
                <w:rFonts w:ascii="Arial" w:hAnsi="Arial" w:cs="Arial"/>
                <w:sz w:val="22"/>
                <w:szCs w:val="22"/>
              </w:rPr>
            </w:pPr>
            <w:r w:rsidRPr="007F6C93">
              <w:rPr>
                <w:rFonts w:ascii="Arial" w:hAnsi="Arial" w:cs="Arial"/>
                <w:sz w:val="22"/>
                <w:szCs w:val="22"/>
              </w:rPr>
              <w:t>Diferencias en el reconocimiento de los hechos económicos que afecta el pasivo frente a los principios de información financiera internacionales.</w:t>
            </w:r>
          </w:p>
          <w:p w:rsidR="00EE66E2" w:rsidRPr="007F6C93" w:rsidRDefault="00EE66E2" w:rsidP="00EE66E2">
            <w:pPr>
              <w:rPr>
                <w:rFonts w:ascii="Arial" w:hAnsi="Arial" w:cs="Arial"/>
                <w:sz w:val="22"/>
                <w:szCs w:val="22"/>
              </w:rPr>
            </w:pPr>
          </w:p>
          <w:p w:rsidR="00082EE3" w:rsidRPr="007F6C93" w:rsidRDefault="00082EE3" w:rsidP="00D75C10">
            <w:pPr>
              <w:rPr>
                <w:rFonts w:ascii="Arial" w:hAnsi="Arial" w:cs="Arial"/>
                <w:color w:val="C00000"/>
                <w:sz w:val="22"/>
                <w:szCs w:val="22"/>
              </w:rPr>
            </w:pPr>
          </w:p>
          <w:p w:rsidR="00583131" w:rsidRPr="007F6C93" w:rsidRDefault="00583131" w:rsidP="00D75C10">
            <w:pPr>
              <w:rPr>
                <w:rFonts w:ascii="Arial" w:hAnsi="Arial" w:cs="Arial"/>
                <w:color w:val="C00000"/>
                <w:sz w:val="22"/>
                <w:szCs w:val="22"/>
              </w:rPr>
            </w:pPr>
          </w:p>
        </w:tc>
      </w:tr>
      <w:tr w:rsidR="00583131" w:rsidRPr="007F6C93" w:rsidTr="00D75C10">
        <w:tc>
          <w:tcPr>
            <w:tcW w:w="9740" w:type="dxa"/>
          </w:tcPr>
          <w:p w:rsidR="00583131" w:rsidRPr="007F6C93" w:rsidRDefault="00583131" w:rsidP="001B7672">
            <w:pPr>
              <w:jc w:val="both"/>
              <w:rPr>
                <w:rFonts w:ascii="Arial" w:hAnsi="Arial" w:cs="Arial"/>
                <w:b/>
                <w:sz w:val="22"/>
                <w:szCs w:val="22"/>
              </w:rPr>
            </w:pPr>
            <w:r w:rsidRPr="007F6C93">
              <w:rPr>
                <w:rFonts w:ascii="Arial" w:hAnsi="Arial" w:cs="Arial"/>
                <w:b/>
                <w:sz w:val="22"/>
                <w:szCs w:val="22"/>
              </w:rPr>
              <w:lastRenderedPageBreak/>
              <w:t xml:space="preserve">Proyección Social: </w:t>
            </w:r>
          </w:p>
          <w:p w:rsidR="0051204E" w:rsidRPr="007F6C93" w:rsidRDefault="00AF6B88" w:rsidP="001B7672">
            <w:pPr>
              <w:jc w:val="both"/>
              <w:rPr>
                <w:rFonts w:ascii="Arial" w:hAnsi="Arial" w:cs="Arial"/>
                <w:sz w:val="22"/>
                <w:szCs w:val="22"/>
              </w:rPr>
            </w:pPr>
            <w:r w:rsidRPr="007F6C93">
              <w:rPr>
                <w:rFonts w:ascii="Arial" w:hAnsi="Arial" w:cs="Arial"/>
                <w:sz w:val="22"/>
                <w:szCs w:val="22"/>
              </w:rPr>
              <w:t xml:space="preserve">El estudiante de </w:t>
            </w:r>
            <w:r w:rsidR="005E7150" w:rsidRPr="007F6C93">
              <w:rPr>
                <w:rFonts w:ascii="Arial" w:hAnsi="Arial" w:cs="Arial"/>
                <w:sz w:val="22"/>
                <w:szCs w:val="22"/>
              </w:rPr>
              <w:t>Teoría y Practica Contable I</w:t>
            </w:r>
            <w:r w:rsidRPr="007F6C93">
              <w:rPr>
                <w:rFonts w:ascii="Arial" w:hAnsi="Arial" w:cs="Arial"/>
                <w:sz w:val="22"/>
                <w:szCs w:val="22"/>
              </w:rPr>
              <w:t xml:space="preserve"> será un profesional respetuoso de la humanidad, honesto, justo </w:t>
            </w:r>
            <w:r w:rsidR="00AA0EC5" w:rsidRPr="007F6C93">
              <w:rPr>
                <w:rFonts w:ascii="Arial" w:hAnsi="Arial" w:cs="Arial"/>
                <w:sz w:val="22"/>
                <w:szCs w:val="22"/>
              </w:rPr>
              <w:t>y con conciencia social.</w:t>
            </w:r>
          </w:p>
          <w:p w:rsidR="00AF6B88" w:rsidRPr="007F6C93" w:rsidRDefault="00AF6B88" w:rsidP="001B7672">
            <w:pPr>
              <w:jc w:val="both"/>
              <w:rPr>
                <w:rFonts w:ascii="Arial" w:hAnsi="Arial" w:cs="Arial"/>
                <w:sz w:val="22"/>
                <w:szCs w:val="22"/>
              </w:rPr>
            </w:pPr>
          </w:p>
          <w:p w:rsidR="00AF6B88" w:rsidRPr="007F6C93" w:rsidRDefault="00AF6B88" w:rsidP="001B7672">
            <w:pPr>
              <w:jc w:val="both"/>
              <w:rPr>
                <w:rFonts w:ascii="Arial" w:hAnsi="Arial" w:cs="Arial"/>
                <w:sz w:val="22"/>
                <w:szCs w:val="22"/>
              </w:rPr>
            </w:pPr>
            <w:r w:rsidRPr="007F6C93">
              <w:rPr>
                <w:rFonts w:ascii="Arial" w:hAnsi="Arial" w:cs="Arial"/>
                <w:sz w:val="22"/>
                <w:szCs w:val="22"/>
              </w:rPr>
              <w:t xml:space="preserve">El estudiante </w:t>
            </w:r>
            <w:r w:rsidR="00AA0EC5" w:rsidRPr="007F6C93">
              <w:rPr>
                <w:rFonts w:ascii="Arial" w:hAnsi="Arial" w:cs="Arial"/>
                <w:sz w:val="22"/>
                <w:szCs w:val="22"/>
              </w:rPr>
              <w:t xml:space="preserve">tendrá la capacidad de analizar </w:t>
            </w:r>
            <w:r w:rsidR="005E7150" w:rsidRPr="007F6C93">
              <w:rPr>
                <w:rFonts w:ascii="Arial" w:hAnsi="Arial" w:cs="Arial"/>
                <w:sz w:val="22"/>
                <w:szCs w:val="22"/>
              </w:rPr>
              <w:t>la composición del activo de las unidades económicas y velara por el cumplimiento de su objeto social.</w:t>
            </w:r>
          </w:p>
          <w:p w:rsidR="00583131" w:rsidRPr="007F6C93" w:rsidRDefault="00583131" w:rsidP="001B7672">
            <w:pPr>
              <w:jc w:val="both"/>
              <w:rPr>
                <w:rFonts w:ascii="Arial" w:hAnsi="Arial" w:cs="Arial"/>
                <w:color w:val="C00000"/>
                <w:sz w:val="22"/>
                <w:szCs w:val="22"/>
              </w:rPr>
            </w:pPr>
          </w:p>
        </w:tc>
      </w:tr>
    </w:tbl>
    <w:p w:rsidR="00B3659A" w:rsidRPr="007F6C93" w:rsidRDefault="00B3659A" w:rsidP="009D3B04">
      <w:pPr>
        <w:rPr>
          <w:rFonts w:ascii="Arial" w:hAnsi="Arial" w:cs="Arial"/>
          <w:color w:val="0F243E" w:themeColor="text2" w:themeShade="80"/>
          <w:sz w:val="22"/>
          <w:szCs w:val="22"/>
        </w:rPr>
      </w:pPr>
    </w:p>
    <w:p w:rsidR="00B3659A" w:rsidRPr="007F6C93" w:rsidRDefault="00B3659A"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DA5C17">
        <w:tc>
          <w:tcPr>
            <w:tcW w:w="9054" w:type="dxa"/>
            <w:shd w:val="clear" w:color="auto" w:fill="365F91" w:themeFill="accent1" w:themeFillShade="BF"/>
          </w:tcPr>
          <w:p w:rsidR="009D3B04" w:rsidRPr="007F6C93" w:rsidRDefault="005307D9"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t>CONTENIDOS PROGRAMÁTICOS:</w:t>
            </w:r>
          </w:p>
        </w:tc>
      </w:tr>
      <w:tr w:rsidR="00DA5C17" w:rsidRPr="007F6C93" w:rsidTr="00DA5C17">
        <w:trPr>
          <w:trHeight w:val="417"/>
        </w:trPr>
        <w:tc>
          <w:tcPr>
            <w:tcW w:w="9054" w:type="dxa"/>
          </w:tcPr>
          <w:p w:rsidR="00DA5C17" w:rsidRPr="007F6C93" w:rsidRDefault="00DA5C17" w:rsidP="000B62A3">
            <w:pPr>
              <w:rPr>
                <w:rFonts w:ascii="Arial" w:hAnsi="Arial" w:cs="Arial"/>
                <w:b/>
                <w:sz w:val="22"/>
                <w:szCs w:val="22"/>
              </w:rPr>
            </w:pPr>
            <w:r w:rsidRPr="007F6C93">
              <w:rPr>
                <w:rFonts w:ascii="Arial" w:hAnsi="Arial" w:cs="Arial"/>
                <w:b/>
                <w:sz w:val="22"/>
                <w:szCs w:val="22"/>
              </w:rPr>
              <w:t>TEMA 1: GENERALIDADES</w:t>
            </w:r>
          </w:p>
        </w:tc>
      </w:tr>
      <w:tr w:rsidR="00DA5C17" w:rsidRPr="007F6C93" w:rsidTr="00DA5C17">
        <w:trPr>
          <w:trHeight w:val="417"/>
        </w:trPr>
        <w:tc>
          <w:tcPr>
            <w:tcW w:w="9054" w:type="dxa"/>
          </w:tcPr>
          <w:p w:rsidR="00B64C5E" w:rsidRPr="007F6C93" w:rsidRDefault="00DA5C17" w:rsidP="00DA5C17">
            <w:pPr>
              <w:rPr>
                <w:rFonts w:ascii="Arial" w:hAnsi="Arial" w:cs="Arial"/>
                <w:sz w:val="22"/>
                <w:szCs w:val="22"/>
              </w:rPr>
            </w:pPr>
            <w:r w:rsidRPr="007F6C93">
              <w:rPr>
                <w:rFonts w:ascii="Arial" w:hAnsi="Arial" w:cs="Arial"/>
                <w:b/>
                <w:sz w:val="22"/>
                <w:szCs w:val="22"/>
              </w:rPr>
              <w:t>Subtema</w:t>
            </w:r>
            <w:r w:rsidR="00B64C5E" w:rsidRPr="007F6C93">
              <w:rPr>
                <w:rFonts w:ascii="Arial" w:hAnsi="Arial" w:cs="Arial"/>
                <w:sz w:val="22"/>
                <w:szCs w:val="22"/>
              </w:rPr>
              <w:t xml:space="preserve"> </w:t>
            </w:r>
          </w:p>
          <w:p w:rsidR="00B64C5E" w:rsidRPr="007F6C93" w:rsidRDefault="00B64C5E" w:rsidP="008267B8">
            <w:pPr>
              <w:pStyle w:val="Prrafodelista"/>
              <w:numPr>
                <w:ilvl w:val="0"/>
                <w:numId w:val="5"/>
              </w:numPr>
              <w:rPr>
                <w:rFonts w:ascii="Arial" w:hAnsi="Arial" w:cs="Arial"/>
                <w:b/>
              </w:rPr>
            </w:pPr>
            <w:r w:rsidRPr="007F6C93">
              <w:rPr>
                <w:rFonts w:ascii="Arial" w:hAnsi="Arial" w:cs="Arial"/>
                <w:b/>
              </w:rPr>
              <w:t>Generalidades de la contabilidad</w:t>
            </w:r>
          </w:p>
          <w:p w:rsidR="00B64C5E" w:rsidRPr="007F6C93" w:rsidRDefault="00B64C5E" w:rsidP="008267B8">
            <w:pPr>
              <w:pStyle w:val="Prrafodelista"/>
              <w:numPr>
                <w:ilvl w:val="0"/>
                <w:numId w:val="5"/>
              </w:numPr>
              <w:rPr>
                <w:rFonts w:ascii="Arial" w:hAnsi="Arial" w:cs="Arial"/>
                <w:b/>
              </w:rPr>
            </w:pPr>
            <w:r w:rsidRPr="007F6C93">
              <w:rPr>
                <w:rFonts w:ascii="Arial" w:hAnsi="Arial" w:cs="Arial"/>
                <w:b/>
              </w:rPr>
              <w:t>Clasificación</w:t>
            </w:r>
          </w:p>
          <w:p w:rsidR="00B64C5E" w:rsidRPr="007F6C93" w:rsidRDefault="00B64C5E" w:rsidP="008267B8">
            <w:pPr>
              <w:pStyle w:val="Prrafodelista"/>
              <w:numPr>
                <w:ilvl w:val="0"/>
                <w:numId w:val="5"/>
              </w:numPr>
              <w:rPr>
                <w:rFonts w:ascii="Arial" w:hAnsi="Arial" w:cs="Arial"/>
                <w:b/>
              </w:rPr>
            </w:pPr>
            <w:r w:rsidRPr="007F6C93">
              <w:rPr>
                <w:rFonts w:ascii="Arial" w:hAnsi="Arial" w:cs="Arial"/>
                <w:b/>
              </w:rPr>
              <w:t>legislación nacional e internacional que la rige</w:t>
            </w:r>
          </w:p>
          <w:p w:rsidR="00DA5C17" w:rsidRPr="007F6C93" w:rsidRDefault="00B64C5E" w:rsidP="008267B8">
            <w:pPr>
              <w:pStyle w:val="Prrafodelista"/>
              <w:numPr>
                <w:ilvl w:val="0"/>
                <w:numId w:val="5"/>
              </w:numPr>
              <w:rPr>
                <w:rFonts w:ascii="Arial" w:hAnsi="Arial" w:cs="Arial"/>
                <w:b/>
              </w:rPr>
            </w:pPr>
            <w:r w:rsidRPr="007F6C93">
              <w:rPr>
                <w:rFonts w:ascii="Arial" w:hAnsi="Arial" w:cs="Arial"/>
                <w:b/>
              </w:rPr>
              <w:t xml:space="preserve">Dinámicas de la ecuación contable </w:t>
            </w:r>
          </w:p>
        </w:tc>
      </w:tr>
      <w:tr w:rsidR="00DA5C17" w:rsidRPr="007F6C93" w:rsidTr="00DA5C17">
        <w:trPr>
          <w:trHeight w:val="417"/>
        </w:trPr>
        <w:tc>
          <w:tcPr>
            <w:tcW w:w="9054" w:type="dxa"/>
          </w:tcPr>
          <w:p w:rsidR="00DA5C17" w:rsidRPr="007F6C93" w:rsidRDefault="00DA5C17" w:rsidP="000B62A3">
            <w:pPr>
              <w:rPr>
                <w:rFonts w:ascii="Arial" w:hAnsi="Arial" w:cs="Arial"/>
                <w:b/>
                <w:sz w:val="22"/>
                <w:szCs w:val="22"/>
              </w:rPr>
            </w:pPr>
            <w:r w:rsidRPr="007F6C93">
              <w:rPr>
                <w:rFonts w:ascii="Arial" w:hAnsi="Arial" w:cs="Arial"/>
                <w:b/>
                <w:sz w:val="22"/>
                <w:szCs w:val="22"/>
              </w:rPr>
              <w:t xml:space="preserve">TEMA 2: </w:t>
            </w:r>
            <w:r w:rsidR="00B64C5E" w:rsidRPr="007F6C93">
              <w:rPr>
                <w:rFonts w:ascii="Arial" w:hAnsi="Arial" w:cs="Arial"/>
                <w:b/>
                <w:sz w:val="22"/>
                <w:szCs w:val="22"/>
              </w:rPr>
              <w:t>LOS ACTIVOS</w:t>
            </w:r>
          </w:p>
        </w:tc>
      </w:tr>
      <w:tr w:rsidR="00DA5C17" w:rsidRPr="007F6C93" w:rsidTr="00DA5C17">
        <w:trPr>
          <w:trHeight w:val="417"/>
        </w:trPr>
        <w:tc>
          <w:tcPr>
            <w:tcW w:w="9054" w:type="dxa"/>
          </w:tcPr>
          <w:p w:rsidR="00B64C5E" w:rsidRPr="007F6C93" w:rsidRDefault="00DA5C17" w:rsidP="000B62A3">
            <w:pPr>
              <w:spacing w:line="240" w:lineRule="atLeast"/>
              <w:rPr>
                <w:rFonts w:ascii="Arial" w:hAnsi="Arial" w:cs="Arial"/>
                <w:sz w:val="22"/>
                <w:szCs w:val="22"/>
              </w:rPr>
            </w:pPr>
            <w:r w:rsidRPr="007F6C93">
              <w:rPr>
                <w:rFonts w:ascii="Arial" w:hAnsi="Arial" w:cs="Arial"/>
                <w:b/>
                <w:sz w:val="22"/>
                <w:szCs w:val="22"/>
              </w:rPr>
              <w:t>Subtema</w:t>
            </w:r>
            <w:r w:rsidR="00B64C5E" w:rsidRPr="007F6C93">
              <w:rPr>
                <w:rFonts w:ascii="Arial" w:hAnsi="Arial" w:cs="Arial"/>
                <w:sz w:val="22"/>
                <w:szCs w:val="22"/>
              </w:rPr>
              <w:t xml:space="preserve"> </w:t>
            </w:r>
          </w:p>
          <w:p w:rsidR="00B64C5E" w:rsidRPr="007F6C93" w:rsidRDefault="00B64C5E" w:rsidP="008267B8">
            <w:pPr>
              <w:pStyle w:val="Prrafodelista"/>
              <w:numPr>
                <w:ilvl w:val="0"/>
                <w:numId w:val="6"/>
              </w:numPr>
              <w:spacing w:line="240" w:lineRule="atLeast"/>
              <w:rPr>
                <w:rFonts w:ascii="Arial" w:eastAsia="Calibri" w:hAnsi="Arial" w:cs="Arial"/>
                <w:bCs/>
              </w:rPr>
            </w:pPr>
            <w:r w:rsidRPr="007F6C93">
              <w:rPr>
                <w:rFonts w:ascii="Arial" w:hAnsi="Arial" w:cs="Arial"/>
              </w:rPr>
              <w:t>Generalidades</w:t>
            </w:r>
          </w:p>
          <w:p w:rsidR="00DA5C17" w:rsidRPr="007F6C93" w:rsidRDefault="00B64C5E" w:rsidP="008267B8">
            <w:pPr>
              <w:pStyle w:val="Prrafodelista"/>
              <w:numPr>
                <w:ilvl w:val="0"/>
                <w:numId w:val="6"/>
              </w:numPr>
              <w:spacing w:line="240" w:lineRule="atLeast"/>
              <w:rPr>
                <w:rFonts w:ascii="Arial" w:eastAsia="Calibri" w:hAnsi="Arial" w:cs="Arial"/>
                <w:bCs/>
              </w:rPr>
            </w:pPr>
            <w:r w:rsidRPr="007F6C93">
              <w:rPr>
                <w:rFonts w:ascii="Arial" w:hAnsi="Arial" w:cs="Arial"/>
              </w:rPr>
              <w:t>Importancia y características de los activos</w:t>
            </w:r>
          </w:p>
        </w:tc>
      </w:tr>
      <w:tr w:rsidR="00DA5C17" w:rsidRPr="007F6C93" w:rsidTr="00DA5C17">
        <w:trPr>
          <w:trHeight w:val="417"/>
        </w:trPr>
        <w:tc>
          <w:tcPr>
            <w:tcW w:w="9054" w:type="dxa"/>
          </w:tcPr>
          <w:p w:rsidR="00DA5C17" w:rsidRPr="007F6C93" w:rsidRDefault="00DA5C17" w:rsidP="000B62A3">
            <w:pPr>
              <w:rPr>
                <w:rFonts w:ascii="Arial" w:hAnsi="Arial" w:cs="Arial"/>
                <w:b/>
                <w:sz w:val="22"/>
                <w:szCs w:val="22"/>
              </w:rPr>
            </w:pPr>
            <w:r w:rsidRPr="007F6C93">
              <w:rPr>
                <w:rFonts w:ascii="Arial" w:hAnsi="Arial" w:cs="Arial"/>
                <w:b/>
                <w:sz w:val="22"/>
                <w:szCs w:val="22"/>
              </w:rPr>
              <w:t xml:space="preserve">TEMA 3: </w:t>
            </w:r>
            <w:r w:rsidR="00B64C5E" w:rsidRPr="007F6C93">
              <w:rPr>
                <w:rFonts w:ascii="Arial" w:hAnsi="Arial" w:cs="Arial"/>
                <w:b/>
                <w:sz w:val="22"/>
                <w:szCs w:val="22"/>
              </w:rPr>
              <w:t>EFECTIVO Y SUS EQUIVALENTES</w:t>
            </w:r>
          </w:p>
        </w:tc>
      </w:tr>
      <w:tr w:rsidR="00DA5C17" w:rsidRPr="007F6C93" w:rsidTr="00DA5C17">
        <w:trPr>
          <w:trHeight w:val="417"/>
        </w:trPr>
        <w:tc>
          <w:tcPr>
            <w:tcW w:w="9054" w:type="dxa"/>
          </w:tcPr>
          <w:p w:rsidR="00B64C5E" w:rsidRPr="007F6C93" w:rsidRDefault="00DA5C17" w:rsidP="000B62A3">
            <w:pPr>
              <w:rPr>
                <w:rFonts w:ascii="Arial" w:hAnsi="Arial" w:cs="Arial"/>
                <w:sz w:val="22"/>
                <w:szCs w:val="22"/>
              </w:rPr>
            </w:pPr>
            <w:r w:rsidRPr="007F6C93">
              <w:rPr>
                <w:rFonts w:ascii="Arial" w:hAnsi="Arial" w:cs="Arial"/>
                <w:b/>
                <w:sz w:val="22"/>
                <w:szCs w:val="22"/>
              </w:rPr>
              <w:t>Subtema:</w:t>
            </w:r>
            <w:r w:rsidRPr="007F6C93">
              <w:rPr>
                <w:rFonts w:ascii="Arial" w:hAnsi="Arial" w:cs="Arial"/>
                <w:sz w:val="22"/>
                <w:szCs w:val="22"/>
              </w:rPr>
              <w:t xml:space="preserve"> </w:t>
            </w:r>
          </w:p>
          <w:p w:rsidR="00B64C5E" w:rsidRPr="007F6C93" w:rsidRDefault="00B64C5E" w:rsidP="008267B8">
            <w:pPr>
              <w:pStyle w:val="Prrafodelista"/>
              <w:numPr>
                <w:ilvl w:val="0"/>
                <w:numId w:val="7"/>
              </w:numPr>
              <w:rPr>
                <w:rFonts w:ascii="Arial" w:hAnsi="Arial" w:cs="Arial"/>
                <w:b/>
              </w:rPr>
            </w:pPr>
            <w:r w:rsidRPr="007F6C93">
              <w:rPr>
                <w:rFonts w:ascii="Arial" w:hAnsi="Arial" w:cs="Arial"/>
              </w:rPr>
              <w:t>Definición</w:t>
            </w:r>
          </w:p>
          <w:p w:rsidR="00B64C5E" w:rsidRPr="007F6C93" w:rsidRDefault="00B64C5E" w:rsidP="008267B8">
            <w:pPr>
              <w:pStyle w:val="Prrafodelista"/>
              <w:numPr>
                <w:ilvl w:val="0"/>
                <w:numId w:val="7"/>
              </w:numPr>
              <w:rPr>
                <w:rFonts w:ascii="Arial" w:hAnsi="Arial" w:cs="Arial"/>
                <w:b/>
              </w:rPr>
            </w:pPr>
            <w:r w:rsidRPr="007F6C93">
              <w:rPr>
                <w:rFonts w:ascii="Arial" w:hAnsi="Arial" w:cs="Arial"/>
              </w:rPr>
              <w:t>Clasificación  del disponible</w:t>
            </w:r>
          </w:p>
          <w:p w:rsidR="00B64C5E" w:rsidRPr="007F6C93" w:rsidRDefault="00B64C5E" w:rsidP="008267B8">
            <w:pPr>
              <w:pStyle w:val="Prrafodelista"/>
              <w:numPr>
                <w:ilvl w:val="0"/>
                <w:numId w:val="7"/>
              </w:numPr>
              <w:rPr>
                <w:rFonts w:ascii="Arial" w:hAnsi="Arial" w:cs="Arial"/>
                <w:b/>
              </w:rPr>
            </w:pPr>
            <w:r w:rsidRPr="007F6C93">
              <w:rPr>
                <w:rFonts w:ascii="Arial" w:hAnsi="Arial" w:cs="Arial"/>
              </w:rPr>
              <w:t xml:space="preserve">Dinámica de caja </w:t>
            </w:r>
          </w:p>
          <w:p w:rsidR="00DA5C17" w:rsidRPr="007F6C93" w:rsidRDefault="00B64C5E" w:rsidP="008267B8">
            <w:pPr>
              <w:pStyle w:val="Prrafodelista"/>
              <w:numPr>
                <w:ilvl w:val="0"/>
                <w:numId w:val="7"/>
              </w:numPr>
              <w:rPr>
                <w:rFonts w:ascii="Arial" w:hAnsi="Arial" w:cs="Arial"/>
                <w:b/>
              </w:rPr>
            </w:pPr>
            <w:r w:rsidRPr="007F6C93">
              <w:rPr>
                <w:rFonts w:ascii="Arial" w:hAnsi="Arial" w:cs="Arial"/>
              </w:rPr>
              <w:t xml:space="preserve">Dinámica de bancos </w:t>
            </w:r>
          </w:p>
        </w:tc>
      </w:tr>
      <w:tr w:rsidR="00DA5C17" w:rsidRPr="007F6C93" w:rsidTr="00DA5C17">
        <w:trPr>
          <w:trHeight w:val="417"/>
        </w:trPr>
        <w:tc>
          <w:tcPr>
            <w:tcW w:w="9054" w:type="dxa"/>
          </w:tcPr>
          <w:p w:rsidR="00DA5C17" w:rsidRPr="007F6C93" w:rsidRDefault="00DA5C17" w:rsidP="000B62A3">
            <w:pPr>
              <w:rPr>
                <w:rFonts w:ascii="Arial" w:hAnsi="Arial" w:cs="Arial"/>
                <w:b/>
                <w:sz w:val="22"/>
                <w:szCs w:val="22"/>
              </w:rPr>
            </w:pPr>
            <w:r w:rsidRPr="007F6C93">
              <w:rPr>
                <w:rFonts w:ascii="Arial" w:hAnsi="Arial" w:cs="Arial"/>
                <w:b/>
                <w:sz w:val="22"/>
                <w:szCs w:val="22"/>
              </w:rPr>
              <w:t xml:space="preserve">TEMA 4:  </w:t>
            </w:r>
            <w:r w:rsidR="00B64C5E" w:rsidRPr="007F6C93">
              <w:rPr>
                <w:rFonts w:ascii="Arial" w:hAnsi="Arial" w:cs="Arial"/>
                <w:b/>
                <w:sz w:val="22"/>
                <w:szCs w:val="22"/>
              </w:rPr>
              <w:t>CUENTAS POR COBRAR</w:t>
            </w:r>
          </w:p>
        </w:tc>
      </w:tr>
      <w:tr w:rsidR="00DA5C17" w:rsidRPr="007F6C93" w:rsidTr="00DA5C17">
        <w:trPr>
          <w:trHeight w:val="417"/>
        </w:trPr>
        <w:tc>
          <w:tcPr>
            <w:tcW w:w="9054" w:type="dxa"/>
          </w:tcPr>
          <w:p w:rsidR="00B64C5E" w:rsidRPr="007F6C93" w:rsidRDefault="00DA5C17" w:rsidP="00B64C5E">
            <w:pPr>
              <w:rPr>
                <w:rFonts w:ascii="Arial" w:hAnsi="Arial" w:cs="Arial"/>
                <w:b/>
                <w:sz w:val="22"/>
                <w:szCs w:val="22"/>
              </w:rPr>
            </w:pPr>
            <w:r w:rsidRPr="007F6C93">
              <w:rPr>
                <w:rFonts w:ascii="Arial" w:hAnsi="Arial" w:cs="Arial"/>
                <w:b/>
                <w:sz w:val="22"/>
                <w:szCs w:val="22"/>
              </w:rPr>
              <w:t>Subtema:</w:t>
            </w:r>
          </w:p>
          <w:p w:rsidR="00B64C5E" w:rsidRPr="007F6C93" w:rsidRDefault="00B64C5E" w:rsidP="008267B8">
            <w:pPr>
              <w:pStyle w:val="Prrafodelista"/>
              <w:numPr>
                <w:ilvl w:val="0"/>
                <w:numId w:val="8"/>
              </w:numPr>
              <w:rPr>
                <w:rFonts w:ascii="Arial" w:hAnsi="Arial" w:cs="Arial"/>
                <w:b/>
              </w:rPr>
            </w:pPr>
            <w:r w:rsidRPr="007F6C93">
              <w:rPr>
                <w:rFonts w:ascii="Arial" w:hAnsi="Arial" w:cs="Arial"/>
              </w:rPr>
              <w:t>Definición</w:t>
            </w:r>
          </w:p>
          <w:p w:rsidR="00B64C5E" w:rsidRPr="007F6C93" w:rsidRDefault="00B64C5E" w:rsidP="008267B8">
            <w:pPr>
              <w:pStyle w:val="Prrafodelista"/>
              <w:numPr>
                <w:ilvl w:val="0"/>
                <w:numId w:val="8"/>
              </w:numPr>
              <w:rPr>
                <w:rFonts w:ascii="Arial" w:hAnsi="Arial" w:cs="Arial"/>
                <w:b/>
              </w:rPr>
            </w:pPr>
            <w:r w:rsidRPr="007F6C93">
              <w:rPr>
                <w:rFonts w:ascii="Arial" w:hAnsi="Arial" w:cs="Arial"/>
              </w:rPr>
              <w:t>Clasificación</w:t>
            </w:r>
          </w:p>
          <w:p w:rsidR="00DA5C17" w:rsidRPr="007F6C93" w:rsidRDefault="00B64C5E" w:rsidP="008267B8">
            <w:pPr>
              <w:pStyle w:val="Prrafodelista"/>
              <w:numPr>
                <w:ilvl w:val="0"/>
                <w:numId w:val="8"/>
              </w:numPr>
              <w:rPr>
                <w:rFonts w:ascii="Arial" w:hAnsi="Arial" w:cs="Arial"/>
                <w:b/>
              </w:rPr>
            </w:pPr>
            <w:r w:rsidRPr="007F6C93">
              <w:rPr>
                <w:rFonts w:ascii="Arial" w:hAnsi="Arial" w:cs="Arial"/>
              </w:rPr>
              <w:t>Medidas de control interno</w:t>
            </w:r>
          </w:p>
        </w:tc>
      </w:tr>
      <w:tr w:rsidR="00DA5C17" w:rsidRPr="007F6C93" w:rsidTr="00DA5C17">
        <w:trPr>
          <w:trHeight w:val="417"/>
        </w:trPr>
        <w:tc>
          <w:tcPr>
            <w:tcW w:w="9054" w:type="dxa"/>
          </w:tcPr>
          <w:p w:rsidR="00DA5C17" w:rsidRPr="007F6C93" w:rsidRDefault="00DA5C17" w:rsidP="000B62A3">
            <w:pPr>
              <w:rPr>
                <w:rFonts w:ascii="Arial" w:hAnsi="Arial" w:cs="Arial"/>
                <w:b/>
                <w:sz w:val="22"/>
                <w:szCs w:val="22"/>
              </w:rPr>
            </w:pPr>
            <w:r w:rsidRPr="007F6C93">
              <w:rPr>
                <w:rFonts w:ascii="Arial" w:hAnsi="Arial" w:cs="Arial"/>
                <w:b/>
                <w:sz w:val="22"/>
                <w:szCs w:val="22"/>
              </w:rPr>
              <w:t xml:space="preserve">TEMA 5:  </w:t>
            </w:r>
            <w:r w:rsidR="00B64C5E" w:rsidRPr="007F6C93">
              <w:rPr>
                <w:rFonts w:ascii="Arial" w:hAnsi="Arial" w:cs="Arial"/>
                <w:b/>
                <w:sz w:val="22"/>
                <w:szCs w:val="22"/>
              </w:rPr>
              <w:t>INVENTARIOS</w:t>
            </w:r>
          </w:p>
        </w:tc>
      </w:tr>
      <w:tr w:rsidR="00DA5C17" w:rsidRPr="007F6C93" w:rsidTr="00DA5C17">
        <w:trPr>
          <w:trHeight w:val="417"/>
        </w:trPr>
        <w:tc>
          <w:tcPr>
            <w:tcW w:w="9054" w:type="dxa"/>
          </w:tcPr>
          <w:p w:rsidR="00DA5C17" w:rsidRPr="007F6C93" w:rsidRDefault="00DA5C17" w:rsidP="000B62A3">
            <w:pPr>
              <w:rPr>
                <w:rFonts w:ascii="Arial" w:hAnsi="Arial" w:cs="Arial"/>
                <w:b/>
                <w:sz w:val="22"/>
                <w:szCs w:val="22"/>
              </w:rPr>
            </w:pPr>
            <w:r w:rsidRPr="007F6C93">
              <w:rPr>
                <w:rFonts w:ascii="Arial" w:hAnsi="Arial" w:cs="Arial"/>
                <w:b/>
                <w:sz w:val="22"/>
                <w:szCs w:val="22"/>
              </w:rPr>
              <w:t>Subtema:</w:t>
            </w:r>
          </w:p>
          <w:p w:rsidR="00B64C5E" w:rsidRPr="007F6C93" w:rsidRDefault="00B64C5E" w:rsidP="008267B8">
            <w:pPr>
              <w:pStyle w:val="Prrafodelista"/>
              <w:numPr>
                <w:ilvl w:val="0"/>
                <w:numId w:val="9"/>
              </w:numPr>
              <w:rPr>
                <w:rFonts w:ascii="Arial" w:hAnsi="Arial" w:cs="Arial"/>
              </w:rPr>
            </w:pPr>
            <w:r w:rsidRPr="007F6C93">
              <w:rPr>
                <w:rFonts w:ascii="Arial" w:hAnsi="Arial" w:cs="Arial"/>
              </w:rPr>
              <w:t>Definición</w:t>
            </w:r>
          </w:p>
          <w:p w:rsidR="00B64C5E" w:rsidRPr="007F6C93" w:rsidRDefault="00B64C5E" w:rsidP="008267B8">
            <w:pPr>
              <w:pStyle w:val="Prrafodelista"/>
              <w:numPr>
                <w:ilvl w:val="0"/>
                <w:numId w:val="9"/>
              </w:numPr>
              <w:rPr>
                <w:rFonts w:ascii="Arial" w:hAnsi="Arial" w:cs="Arial"/>
              </w:rPr>
            </w:pPr>
            <w:r w:rsidRPr="007F6C93">
              <w:rPr>
                <w:rFonts w:ascii="Arial" w:hAnsi="Arial" w:cs="Arial"/>
              </w:rPr>
              <w:t>Sistemas de inventario periódico y permanente</w:t>
            </w:r>
          </w:p>
          <w:p w:rsidR="00DA5C17" w:rsidRPr="007F6C93" w:rsidRDefault="00B64C5E" w:rsidP="008267B8">
            <w:pPr>
              <w:pStyle w:val="Prrafodelista"/>
              <w:numPr>
                <w:ilvl w:val="0"/>
                <w:numId w:val="9"/>
              </w:numPr>
              <w:rPr>
                <w:rFonts w:ascii="Arial" w:hAnsi="Arial" w:cs="Arial"/>
              </w:rPr>
            </w:pPr>
            <w:r w:rsidRPr="007F6C93">
              <w:rPr>
                <w:rFonts w:ascii="Arial" w:hAnsi="Arial" w:cs="Arial"/>
              </w:rPr>
              <w:t>Estándares internacionales referentes al inventario</w:t>
            </w:r>
          </w:p>
        </w:tc>
      </w:tr>
      <w:tr w:rsidR="00B64C5E" w:rsidRPr="007F6C93" w:rsidTr="00DA5C17">
        <w:trPr>
          <w:trHeight w:val="417"/>
        </w:trPr>
        <w:tc>
          <w:tcPr>
            <w:tcW w:w="9054" w:type="dxa"/>
          </w:tcPr>
          <w:p w:rsidR="00B64C5E" w:rsidRPr="007F6C93" w:rsidRDefault="00B64C5E" w:rsidP="000B62A3">
            <w:pPr>
              <w:rPr>
                <w:rFonts w:ascii="Arial" w:hAnsi="Arial" w:cs="Arial"/>
                <w:b/>
                <w:sz w:val="22"/>
                <w:szCs w:val="22"/>
              </w:rPr>
            </w:pPr>
            <w:r w:rsidRPr="007F6C93">
              <w:rPr>
                <w:rFonts w:ascii="Arial" w:hAnsi="Arial" w:cs="Arial"/>
                <w:b/>
                <w:sz w:val="22"/>
                <w:szCs w:val="22"/>
              </w:rPr>
              <w:lastRenderedPageBreak/>
              <w:t>TEMA 6: PROPIEDAD PLANTA Y EQUIPO</w:t>
            </w:r>
          </w:p>
        </w:tc>
      </w:tr>
      <w:tr w:rsidR="00B64C5E" w:rsidRPr="007F6C93" w:rsidTr="00DA5C17">
        <w:trPr>
          <w:trHeight w:val="417"/>
        </w:trPr>
        <w:tc>
          <w:tcPr>
            <w:tcW w:w="9054" w:type="dxa"/>
          </w:tcPr>
          <w:p w:rsidR="00B64C5E" w:rsidRPr="007F6C93" w:rsidRDefault="00B64C5E" w:rsidP="000B62A3">
            <w:pPr>
              <w:rPr>
                <w:rFonts w:ascii="Arial" w:hAnsi="Arial" w:cs="Arial"/>
                <w:b/>
                <w:sz w:val="22"/>
                <w:szCs w:val="22"/>
              </w:rPr>
            </w:pPr>
            <w:r w:rsidRPr="007F6C93">
              <w:rPr>
                <w:rFonts w:ascii="Arial" w:hAnsi="Arial" w:cs="Arial"/>
                <w:b/>
                <w:sz w:val="22"/>
                <w:szCs w:val="22"/>
              </w:rPr>
              <w:t xml:space="preserve">Subtema: </w:t>
            </w:r>
          </w:p>
          <w:p w:rsidR="00B64C5E" w:rsidRPr="007F6C93" w:rsidRDefault="00B64C5E" w:rsidP="008267B8">
            <w:pPr>
              <w:pStyle w:val="Prrafodelista"/>
              <w:numPr>
                <w:ilvl w:val="0"/>
                <w:numId w:val="10"/>
              </w:numPr>
              <w:rPr>
                <w:rFonts w:ascii="Arial" w:hAnsi="Arial" w:cs="Arial"/>
              </w:rPr>
            </w:pPr>
            <w:r w:rsidRPr="007F6C93">
              <w:rPr>
                <w:rFonts w:ascii="Arial" w:hAnsi="Arial" w:cs="Arial"/>
              </w:rPr>
              <w:t>Definición</w:t>
            </w:r>
          </w:p>
          <w:p w:rsidR="00B64C5E" w:rsidRPr="007F6C93" w:rsidRDefault="00B64C5E" w:rsidP="008267B8">
            <w:pPr>
              <w:pStyle w:val="Prrafodelista"/>
              <w:numPr>
                <w:ilvl w:val="0"/>
                <w:numId w:val="10"/>
              </w:numPr>
              <w:rPr>
                <w:rFonts w:ascii="Arial" w:hAnsi="Arial" w:cs="Arial"/>
              </w:rPr>
            </w:pPr>
            <w:r w:rsidRPr="007F6C93">
              <w:rPr>
                <w:rFonts w:ascii="Arial" w:hAnsi="Arial" w:cs="Arial"/>
              </w:rPr>
              <w:t>Clasificación</w:t>
            </w:r>
          </w:p>
          <w:p w:rsidR="00B64C5E" w:rsidRPr="007F6C93" w:rsidRDefault="00B64C5E" w:rsidP="008267B8">
            <w:pPr>
              <w:pStyle w:val="Prrafodelista"/>
              <w:numPr>
                <w:ilvl w:val="0"/>
                <w:numId w:val="10"/>
              </w:numPr>
              <w:rPr>
                <w:rFonts w:ascii="Arial" w:hAnsi="Arial" w:cs="Arial"/>
              </w:rPr>
            </w:pPr>
            <w:r w:rsidRPr="007F6C93">
              <w:rPr>
                <w:rFonts w:ascii="Arial" w:hAnsi="Arial" w:cs="Arial"/>
              </w:rPr>
              <w:t>Depreciación y deterioro</w:t>
            </w:r>
          </w:p>
          <w:p w:rsidR="00B64C5E" w:rsidRPr="007F6C93" w:rsidRDefault="00B64C5E" w:rsidP="008267B8">
            <w:pPr>
              <w:pStyle w:val="Prrafodelista"/>
              <w:numPr>
                <w:ilvl w:val="0"/>
                <w:numId w:val="10"/>
              </w:numPr>
              <w:rPr>
                <w:rFonts w:ascii="Arial" w:hAnsi="Arial" w:cs="Arial"/>
              </w:rPr>
            </w:pPr>
            <w:r w:rsidRPr="007F6C93">
              <w:rPr>
                <w:rFonts w:ascii="Arial" w:hAnsi="Arial" w:cs="Arial"/>
              </w:rPr>
              <w:t>Compra y venta de activos fijos</w:t>
            </w:r>
          </w:p>
          <w:p w:rsidR="00B64C5E" w:rsidRPr="007F6C93" w:rsidRDefault="00B64C5E" w:rsidP="008267B8">
            <w:pPr>
              <w:pStyle w:val="Prrafodelista"/>
              <w:numPr>
                <w:ilvl w:val="0"/>
                <w:numId w:val="10"/>
              </w:numPr>
              <w:rPr>
                <w:rFonts w:ascii="Arial" w:hAnsi="Arial" w:cs="Arial"/>
              </w:rPr>
            </w:pPr>
            <w:r w:rsidRPr="007F6C93">
              <w:rPr>
                <w:rFonts w:ascii="Arial" w:hAnsi="Arial" w:cs="Arial"/>
              </w:rPr>
              <w:t>Control interno</w:t>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5307D9" w:rsidRPr="007F6C93" w:rsidTr="00E525ED">
        <w:tc>
          <w:tcPr>
            <w:tcW w:w="9740" w:type="dxa"/>
            <w:shd w:val="clear" w:color="auto" w:fill="365F91" w:themeFill="accent1" w:themeFillShade="BF"/>
          </w:tcPr>
          <w:p w:rsidR="005307D9" w:rsidRPr="007F6C93" w:rsidRDefault="005307D9" w:rsidP="00E525ED">
            <w:pPr>
              <w:rPr>
                <w:rFonts w:ascii="Arial" w:hAnsi="Arial" w:cs="Arial"/>
                <w:b/>
                <w:color w:val="0F243E" w:themeColor="text2" w:themeShade="80"/>
                <w:sz w:val="22"/>
                <w:szCs w:val="22"/>
              </w:rPr>
            </w:pPr>
            <w:r w:rsidRPr="007F6C93">
              <w:rPr>
                <w:rFonts w:ascii="Arial" w:hAnsi="Arial" w:cs="Arial"/>
                <w:b/>
                <w:color w:val="FFFFFF" w:themeColor="background1"/>
                <w:sz w:val="22"/>
                <w:szCs w:val="22"/>
              </w:rPr>
              <w:t>TEORÍAS Y CONCEPTOS:</w:t>
            </w:r>
          </w:p>
        </w:tc>
      </w:tr>
      <w:tr w:rsidR="005307D9" w:rsidRPr="007F6C93" w:rsidTr="00E525ED">
        <w:tc>
          <w:tcPr>
            <w:tcW w:w="9740" w:type="dxa"/>
          </w:tcPr>
          <w:p w:rsidR="00AA0EC5" w:rsidRPr="007F6C93" w:rsidRDefault="00B64C5E" w:rsidP="00D54512">
            <w:pPr>
              <w:jc w:val="center"/>
              <w:rPr>
                <w:rFonts w:ascii="Arial" w:hAnsi="Arial" w:cs="Arial"/>
                <w:b/>
                <w:sz w:val="22"/>
                <w:szCs w:val="22"/>
              </w:rPr>
            </w:pPr>
            <w:r w:rsidRPr="007F6C93">
              <w:rPr>
                <w:rFonts w:ascii="Arial" w:hAnsi="Arial" w:cs="Arial"/>
                <w:b/>
                <w:sz w:val="22"/>
                <w:szCs w:val="22"/>
              </w:rPr>
              <w:t>Hablando sobre Teorías y Modelos en las Ciencias Contables</w:t>
            </w:r>
          </w:p>
          <w:p w:rsidR="00AA0EC5" w:rsidRPr="007F6C93" w:rsidRDefault="00AA0EC5" w:rsidP="00D54512">
            <w:pPr>
              <w:jc w:val="both"/>
              <w:rPr>
                <w:rFonts w:ascii="Arial" w:hAnsi="Arial" w:cs="Arial"/>
                <w:sz w:val="22"/>
                <w:szCs w:val="22"/>
              </w:rPr>
            </w:pPr>
          </w:p>
          <w:p w:rsidR="00B64C5E" w:rsidRPr="007F6C93" w:rsidRDefault="00B64C5E" w:rsidP="00D54512">
            <w:pPr>
              <w:jc w:val="both"/>
              <w:rPr>
                <w:rFonts w:ascii="Arial" w:hAnsi="Arial" w:cs="Arial"/>
                <w:sz w:val="22"/>
                <w:szCs w:val="22"/>
              </w:rPr>
            </w:pPr>
            <w:r w:rsidRPr="007F6C93">
              <w:rPr>
                <w:rFonts w:ascii="Arial" w:hAnsi="Arial" w:cs="Arial"/>
                <w:sz w:val="22"/>
                <w:szCs w:val="22"/>
              </w:rPr>
              <w:t>Del mismo modo que ocurre con el concepto de teoría, la significación de modelo también es bastante difusa. Con la finalidad de contribuir para el entendimiento de los distintos conceptos de teoría y de modelo usados en las Ciencias Contables, se pretende aclarar el sentido de sus dimensiones siguiendo un camino epistemológico de ordenación lógica de sus diferentes nociones.</w:t>
            </w:r>
          </w:p>
          <w:p w:rsidR="00B64C5E" w:rsidRPr="007F6C93" w:rsidRDefault="00B64C5E" w:rsidP="00D54512">
            <w:pPr>
              <w:jc w:val="both"/>
              <w:rPr>
                <w:rFonts w:ascii="Arial" w:hAnsi="Arial" w:cs="Arial"/>
                <w:sz w:val="22"/>
                <w:szCs w:val="22"/>
              </w:rPr>
            </w:pPr>
          </w:p>
          <w:p w:rsidR="00B64C5E" w:rsidRPr="007F6C93" w:rsidRDefault="00B64C5E" w:rsidP="00D54512">
            <w:pPr>
              <w:jc w:val="both"/>
              <w:rPr>
                <w:rFonts w:ascii="Arial" w:hAnsi="Arial" w:cs="Arial"/>
                <w:sz w:val="22"/>
                <w:szCs w:val="22"/>
              </w:rPr>
            </w:pPr>
            <w:r w:rsidRPr="007F6C93">
              <w:rPr>
                <w:rFonts w:ascii="Arial" w:hAnsi="Arial" w:cs="Arial"/>
                <w:sz w:val="22"/>
                <w:szCs w:val="22"/>
              </w:rPr>
              <w:t>La teoría, entendida como un conjunto de conocimientos con grados diversos de sistematización, se propone explicar, elucidar, interpreta</w:t>
            </w:r>
            <w:r w:rsidR="008267B8" w:rsidRPr="007F6C93">
              <w:rPr>
                <w:rFonts w:ascii="Arial" w:hAnsi="Arial" w:cs="Arial"/>
                <w:sz w:val="22"/>
                <w:szCs w:val="22"/>
              </w:rPr>
              <w:t xml:space="preserve">r y unificar un dominio dado de </w:t>
            </w:r>
            <w:r w:rsidRPr="007F6C93">
              <w:rPr>
                <w:rFonts w:ascii="Arial" w:hAnsi="Arial" w:cs="Arial"/>
                <w:sz w:val="22"/>
                <w:szCs w:val="22"/>
              </w:rPr>
              <w:t>fenómenos sociales, es comparada con el concepto de modelo conjunto de conocimientos</w:t>
            </w:r>
            <w:r w:rsidR="00D54512" w:rsidRPr="007F6C93">
              <w:rPr>
                <w:rFonts w:ascii="Arial" w:hAnsi="Arial" w:cs="Arial"/>
                <w:sz w:val="22"/>
                <w:szCs w:val="22"/>
              </w:rPr>
              <w:t xml:space="preserve"> </w:t>
            </w:r>
            <w:r w:rsidRPr="007F6C93">
              <w:rPr>
                <w:rFonts w:ascii="Arial" w:hAnsi="Arial" w:cs="Arial"/>
                <w:sz w:val="22"/>
                <w:szCs w:val="22"/>
              </w:rPr>
              <w:t>sobre la estructura y/o comportamiento de un sistema con la finalidad de explicar y prever, de acuerdo con las teorías, las propiedades del sistema. Son ejemplificados algunos 'modelos' de teorías y modelos de las Ciencias Contables</w:t>
            </w:r>
            <w:r w:rsidRPr="007F6C93">
              <w:rPr>
                <w:rFonts w:ascii="Arial" w:hAnsi="Arial" w:cs="Arial"/>
                <w:b/>
                <w:sz w:val="22"/>
                <w:szCs w:val="22"/>
              </w:rPr>
              <w:t xml:space="preserve">. </w:t>
            </w:r>
            <w:r w:rsidR="00D54512" w:rsidRPr="007F6C93">
              <w:rPr>
                <w:rFonts w:ascii="Arial" w:hAnsi="Arial" w:cs="Arial"/>
                <w:b/>
                <w:sz w:val="22"/>
                <w:szCs w:val="22"/>
              </w:rPr>
              <w:t>(De Andrade Martins, Gilberto. Hablando sobre Teorías y Modelos en las Ciencias Contables Actualidad Contable FACES Año 9 Nº 13, Julio-Diciembre 2006. Mérida. Venezuela.)</w:t>
            </w:r>
          </w:p>
          <w:p w:rsidR="00B64C5E" w:rsidRPr="007F6C93" w:rsidRDefault="00B64C5E" w:rsidP="00D54512">
            <w:pPr>
              <w:jc w:val="both"/>
              <w:rPr>
                <w:rFonts w:ascii="Arial" w:hAnsi="Arial" w:cs="Arial"/>
                <w:sz w:val="22"/>
                <w:szCs w:val="22"/>
              </w:rPr>
            </w:pPr>
          </w:p>
          <w:p w:rsidR="005307D9" w:rsidRPr="007F6C93" w:rsidRDefault="00D54512" w:rsidP="00D54512">
            <w:pPr>
              <w:jc w:val="both"/>
              <w:rPr>
                <w:rFonts w:ascii="Arial" w:hAnsi="Arial" w:cs="Arial"/>
                <w:color w:val="C00000"/>
                <w:sz w:val="22"/>
                <w:szCs w:val="22"/>
              </w:rPr>
            </w:pPr>
            <w:r w:rsidRPr="007F6C93">
              <w:rPr>
                <w:rFonts w:ascii="Arial" w:hAnsi="Arial" w:cs="Arial"/>
                <w:sz w:val="22"/>
                <w:szCs w:val="22"/>
              </w:rPr>
              <w:t>Palabras claves: Activo</w:t>
            </w:r>
            <w:r w:rsidR="00B64C5E" w:rsidRPr="007F6C93">
              <w:rPr>
                <w:rFonts w:ascii="Arial" w:hAnsi="Arial" w:cs="Arial"/>
                <w:sz w:val="22"/>
                <w:szCs w:val="22"/>
              </w:rPr>
              <w:t xml:space="preserve">, </w:t>
            </w:r>
            <w:r w:rsidRPr="007F6C93">
              <w:rPr>
                <w:rFonts w:ascii="Arial" w:hAnsi="Arial" w:cs="Arial"/>
                <w:sz w:val="22"/>
                <w:szCs w:val="22"/>
              </w:rPr>
              <w:t>depreciación</w:t>
            </w:r>
            <w:r w:rsidR="00B64C5E" w:rsidRPr="007F6C93">
              <w:rPr>
                <w:rFonts w:ascii="Arial" w:hAnsi="Arial" w:cs="Arial"/>
                <w:sz w:val="22"/>
                <w:szCs w:val="22"/>
              </w:rPr>
              <w:t>,</w:t>
            </w:r>
            <w:r w:rsidRPr="007F6C93">
              <w:rPr>
                <w:rFonts w:ascii="Arial" w:hAnsi="Arial" w:cs="Arial"/>
                <w:sz w:val="22"/>
                <w:szCs w:val="22"/>
              </w:rPr>
              <w:t xml:space="preserve"> provisión, agotamiento, amortización, Normas Internacionales de Información financiera, convergencia, valor razonable, valor real.</w:t>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CC21F3">
        <w:tc>
          <w:tcPr>
            <w:tcW w:w="9740" w:type="dxa"/>
            <w:shd w:val="clear" w:color="auto" w:fill="365F91" w:themeFill="accent1" w:themeFillShade="BF"/>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t>METODOLOGÍA:</w:t>
            </w:r>
          </w:p>
        </w:tc>
      </w:tr>
      <w:tr w:rsidR="009D3B04" w:rsidRPr="007F6C93" w:rsidTr="00CC21F3">
        <w:tc>
          <w:tcPr>
            <w:tcW w:w="9740" w:type="dxa"/>
          </w:tcPr>
          <w:p w:rsidR="00D54512" w:rsidRPr="007F6C93" w:rsidRDefault="00D54512" w:rsidP="00D54512">
            <w:pPr>
              <w:jc w:val="both"/>
              <w:rPr>
                <w:rFonts w:ascii="Arial" w:hAnsi="Arial" w:cs="Arial"/>
                <w:sz w:val="22"/>
                <w:szCs w:val="22"/>
              </w:rPr>
            </w:pPr>
            <w:r w:rsidRPr="007F6C93">
              <w:rPr>
                <w:rFonts w:ascii="Arial" w:hAnsi="Arial" w:cs="Arial"/>
                <w:sz w:val="22"/>
                <w:szCs w:val="22"/>
              </w:rPr>
              <w:t>La temática desarrollará inicialmente una metodología inductiva que permitirá al estudiante conocer los conceptos particulares que sustentan la contabilidad en Colombia y la estructura normativa nacional e internacional que la soporta.</w:t>
            </w:r>
          </w:p>
          <w:p w:rsidR="00D54512" w:rsidRPr="007F6C93" w:rsidRDefault="00D54512" w:rsidP="00D54512">
            <w:pPr>
              <w:jc w:val="both"/>
              <w:rPr>
                <w:rFonts w:ascii="Arial" w:hAnsi="Arial" w:cs="Arial"/>
                <w:sz w:val="22"/>
                <w:szCs w:val="22"/>
              </w:rPr>
            </w:pPr>
          </w:p>
          <w:p w:rsidR="00DE3D09" w:rsidRPr="007F6C93" w:rsidRDefault="00D54512" w:rsidP="00D54512">
            <w:pPr>
              <w:jc w:val="both"/>
              <w:rPr>
                <w:rFonts w:ascii="Arial" w:hAnsi="Arial" w:cs="Arial"/>
                <w:sz w:val="22"/>
                <w:szCs w:val="22"/>
              </w:rPr>
            </w:pPr>
            <w:r w:rsidRPr="007F6C93">
              <w:rPr>
                <w:rFonts w:ascii="Arial" w:hAnsi="Arial" w:cs="Arial"/>
                <w:sz w:val="22"/>
                <w:szCs w:val="22"/>
              </w:rPr>
              <w:t>Respecto de la práctica necesaria para el desarrollo de la temática se abordaran estudios de casos como metodología, la cual permitirá al estudiante la realización de casos que se presentaran en la vida real y le permitirán afianzar el conocimiento teórico y prepararlo para su desarrollo profesional.</w:t>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7F422F">
        <w:tc>
          <w:tcPr>
            <w:tcW w:w="9054" w:type="dxa"/>
            <w:shd w:val="clear" w:color="auto" w:fill="365F91" w:themeFill="accent1" w:themeFillShade="BF"/>
          </w:tcPr>
          <w:p w:rsidR="009D3B04" w:rsidRPr="007F6C93" w:rsidRDefault="009D3B04" w:rsidP="00CC21F3">
            <w:pPr>
              <w:rPr>
                <w:rFonts w:ascii="Arial" w:hAnsi="Arial" w:cs="Arial"/>
                <w:b/>
                <w:color w:val="FFFFFF" w:themeColor="background1"/>
                <w:sz w:val="22"/>
                <w:szCs w:val="22"/>
              </w:rPr>
            </w:pPr>
            <w:r w:rsidRPr="007F6C93">
              <w:rPr>
                <w:rFonts w:ascii="Arial" w:hAnsi="Arial" w:cs="Arial"/>
                <w:b/>
                <w:color w:val="FFFFFF" w:themeColor="background1"/>
                <w:sz w:val="22"/>
                <w:szCs w:val="22"/>
              </w:rPr>
              <w:t>EVALUACIÓN:</w:t>
            </w:r>
          </w:p>
        </w:tc>
      </w:tr>
      <w:tr w:rsidR="007F422F" w:rsidRPr="007F6C93" w:rsidTr="007F422F">
        <w:tc>
          <w:tcPr>
            <w:tcW w:w="9054" w:type="dxa"/>
          </w:tcPr>
          <w:p w:rsidR="00D54512" w:rsidRPr="007F6C93" w:rsidRDefault="00D54512" w:rsidP="00D54512">
            <w:pPr>
              <w:jc w:val="both"/>
              <w:rPr>
                <w:rFonts w:ascii="Arial" w:hAnsi="Arial" w:cs="Arial"/>
                <w:sz w:val="22"/>
                <w:szCs w:val="22"/>
              </w:rPr>
            </w:pPr>
            <w:r w:rsidRPr="007F6C93">
              <w:rPr>
                <w:rFonts w:ascii="Arial" w:hAnsi="Arial" w:cs="Arial"/>
                <w:sz w:val="22"/>
                <w:szCs w:val="22"/>
              </w:rPr>
              <w:t>Siendo la evaluación un proceso dinámico, continuo y sistemático,  se tendrá en cuenta la regulación de los logros y objetivos adquiridos mediante la presentación de dos Cortes  y un Examen Final, presentados en fechas determinadas por la facultad, con la siguiente cuantificación numérica y porcentual:</w:t>
            </w:r>
          </w:p>
          <w:p w:rsidR="00D54512" w:rsidRPr="007F6C93" w:rsidRDefault="00D54512" w:rsidP="00D54512">
            <w:pPr>
              <w:pStyle w:val="Prrafodelista"/>
              <w:jc w:val="both"/>
              <w:rPr>
                <w:rFonts w:ascii="Arial" w:hAnsi="Arial" w:cs="Arial"/>
              </w:rPr>
            </w:pPr>
          </w:p>
          <w:p w:rsidR="00D54512" w:rsidRPr="007F6C93" w:rsidRDefault="00D54512" w:rsidP="00D54512">
            <w:pPr>
              <w:pStyle w:val="Prrafodelista"/>
              <w:jc w:val="both"/>
              <w:rPr>
                <w:rFonts w:ascii="Arial" w:hAnsi="Arial" w:cs="Arial"/>
              </w:rPr>
            </w:pPr>
            <w:r w:rsidRPr="007F6C93">
              <w:rPr>
                <w:rFonts w:ascii="Arial" w:hAnsi="Arial" w:cs="Arial"/>
              </w:rPr>
              <w:t>I  Corte de 1 a 5  puntos 35%</w:t>
            </w:r>
          </w:p>
          <w:p w:rsidR="00D54512" w:rsidRPr="007F6C93" w:rsidRDefault="00D54512" w:rsidP="00D54512">
            <w:pPr>
              <w:pStyle w:val="Prrafodelista"/>
              <w:jc w:val="both"/>
              <w:rPr>
                <w:rFonts w:ascii="Arial" w:hAnsi="Arial" w:cs="Arial"/>
              </w:rPr>
            </w:pPr>
            <w:r w:rsidRPr="007F6C93">
              <w:rPr>
                <w:rFonts w:ascii="Arial" w:hAnsi="Arial" w:cs="Arial"/>
              </w:rPr>
              <w:t>II Corte de 1 a 5  puntos 35%</w:t>
            </w:r>
          </w:p>
          <w:p w:rsidR="00D54512" w:rsidRPr="007F6C93" w:rsidRDefault="00D54512" w:rsidP="00D54512">
            <w:pPr>
              <w:pStyle w:val="Prrafodelista"/>
              <w:jc w:val="both"/>
              <w:rPr>
                <w:rFonts w:ascii="Arial" w:hAnsi="Arial" w:cs="Arial"/>
              </w:rPr>
            </w:pPr>
            <w:r w:rsidRPr="007F6C93">
              <w:rPr>
                <w:rFonts w:ascii="Arial" w:hAnsi="Arial" w:cs="Arial"/>
              </w:rPr>
              <w:t>III Examen Final de 1 a 5 puntos 30%.</w:t>
            </w:r>
          </w:p>
          <w:p w:rsidR="007F422F" w:rsidRPr="007F6C93" w:rsidRDefault="00D54512" w:rsidP="00D54512">
            <w:pPr>
              <w:jc w:val="both"/>
              <w:rPr>
                <w:rFonts w:ascii="Arial" w:hAnsi="Arial" w:cs="Arial"/>
                <w:color w:val="C00000"/>
                <w:sz w:val="22"/>
                <w:szCs w:val="22"/>
              </w:rPr>
            </w:pPr>
            <w:r w:rsidRPr="007F6C93">
              <w:rPr>
                <w:rFonts w:ascii="Arial" w:hAnsi="Arial" w:cs="Arial"/>
                <w:sz w:val="22"/>
                <w:szCs w:val="22"/>
              </w:rPr>
              <w:t>El proceso de evaluación contara con ejercicios prácticos y lectores, estudios de casos y talleres individuales, parciales y evaluaciones escritas y análisis de norma.</w:t>
            </w:r>
          </w:p>
        </w:tc>
      </w:tr>
    </w:tbl>
    <w:p w:rsidR="009D3B04" w:rsidRPr="007F6C9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7F6C93" w:rsidTr="00CC21F3">
        <w:tc>
          <w:tcPr>
            <w:tcW w:w="9740" w:type="dxa"/>
            <w:shd w:val="clear" w:color="auto" w:fill="365F91" w:themeFill="accent1" w:themeFillShade="BF"/>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FFFFFF" w:themeColor="background1"/>
                <w:sz w:val="22"/>
                <w:szCs w:val="22"/>
              </w:rPr>
              <w:t>RECURSOS :</w:t>
            </w:r>
          </w:p>
        </w:tc>
      </w:tr>
      <w:tr w:rsidR="009D3B04" w:rsidRPr="007F6C93" w:rsidTr="00CC21F3">
        <w:tc>
          <w:tcPr>
            <w:tcW w:w="9740" w:type="dxa"/>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BIBLIOGRAFÍA BÁSICA Y COMPLEMENTARIA</w:t>
            </w:r>
          </w:p>
          <w:p w:rsidR="00D54512" w:rsidRPr="007F6C93" w:rsidRDefault="00D54512" w:rsidP="00CC21F3">
            <w:pPr>
              <w:rPr>
                <w:rFonts w:ascii="Arial" w:hAnsi="Arial" w:cs="Arial"/>
                <w:b/>
                <w:color w:val="0F243E" w:themeColor="text2" w:themeShade="80"/>
                <w:sz w:val="22"/>
                <w:szCs w:val="22"/>
              </w:rPr>
            </w:pPr>
          </w:p>
          <w:p w:rsidR="00D54512" w:rsidRPr="007F6C93" w:rsidRDefault="00D54512" w:rsidP="00D54512">
            <w:pPr>
              <w:rPr>
                <w:rFonts w:ascii="Arial" w:hAnsi="Arial" w:cs="Arial"/>
                <w:sz w:val="22"/>
                <w:szCs w:val="22"/>
              </w:rPr>
            </w:pPr>
            <w:r w:rsidRPr="007F6C93">
              <w:rPr>
                <w:rFonts w:ascii="Arial" w:hAnsi="Arial" w:cs="Arial"/>
                <w:sz w:val="22"/>
                <w:szCs w:val="22"/>
              </w:rPr>
              <w:t>Fierro, A (2011). Contabilidad General: Editorial Ecoe Ediciones</w:t>
            </w:r>
          </w:p>
          <w:p w:rsidR="00D54512" w:rsidRPr="007F6C93" w:rsidRDefault="00D54512" w:rsidP="00D54512">
            <w:pPr>
              <w:rPr>
                <w:rFonts w:ascii="Arial" w:hAnsi="Arial" w:cs="Arial"/>
                <w:sz w:val="22"/>
                <w:szCs w:val="22"/>
              </w:rPr>
            </w:pPr>
          </w:p>
          <w:p w:rsidR="009D3B04" w:rsidRPr="007F6C93" w:rsidRDefault="00D54512" w:rsidP="00D54512">
            <w:pPr>
              <w:rPr>
                <w:rFonts w:ascii="Arial" w:hAnsi="Arial" w:cs="Arial"/>
                <w:b/>
                <w:color w:val="0F243E" w:themeColor="text2" w:themeShade="80"/>
                <w:sz w:val="22"/>
                <w:szCs w:val="22"/>
              </w:rPr>
            </w:pPr>
            <w:r w:rsidRPr="007F6C93">
              <w:rPr>
                <w:rFonts w:ascii="Arial" w:hAnsi="Arial" w:cs="Arial"/>
                <w:sz w:val="22"/>
                <w:szCs w:val="22"/>
              </w:rPr>
              <w:t>Fierro, A (2007). Contabilidad de Activos: Editorial Ecoe Ediciones</w:t>
            </w:r>
          </w:p>
        </w:tc>
      </w:tr>
      <w:tr w:rsidR="009D3B04" w:rsidRPr="007F6C93" w:rsidTr="00CC21F3">
        <w:tc>
          <w:tcPr>
            <w:tcW w:w="9740" w:type="dxa"/>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 xml:space="preserve">MEDIOS Y RECURSOS </w:t>
            </w:r>
            <w:r w:rsidR="00804FCB" w:rsidRPr="007F6C93">
              <w:rPr>
                <w:rFonts w:ascii="Arial" w:hAnsi="Arial" w:cs="Arial"/>
                <w:b/>
                <w:color w:val="0F243E" w:themeColor="text2" w:themeShade="80"/>
                <w:sz w:val="22"/>
                <w:szCs w:val="22"/>
              </w:rPr>
              <w:t xml:space="preserve">A UTILIZAR </w:t>
            </w:r>
          </w:p>
          <w:p w:rsidR="001534E5" w:rsidRPr="007F6C93" w:rsidRDefault="001534E5" w:rsidP="001534E5">
            <w:pPr>
              <w:rPr>
                <w:rFonts w:ascii="Arial" w:hAnsi="Arial" w:cs="Arial"/>
                <w:sz w:val="22"/>
                <w:szCs w:val="22"/>
              </w:rPr>
            </w:pPr>
            <w:r w:rsidRPr="007F6C93">
              <w:rPr>
                <w:rFonts w:ascii="Arial" w:hAnsi="Arial" w:cs="Arial"/>
                <w:sz w:val="22"/>
                <w:szCs w:val="22"/>
              </w:rPr>
              <w:t>Se hará uso de las medidas didácticas que pone a disposición la universidad.</w:t>
            </w:r>
          </w:p>
          <w:p w:rsidR="001534E5" w:rsidRPr="007F6C93" w:rsidRDefault="001534E5" w:rsidP="008267B8">
            <w:pPr>
              <w:pStyle w:val="Prrafodelista"/>
              <w:numPr>
                <w:ilvl w:val="0"/>
                <w:numId w:val="2"/>
              </w:numPr>
              <w:rPr>
                <w:rFonts w:ascii="Arial" w:hAnsi="Arial" w:cs="Arial"/>
              </w:rPr>
            </w:pPr>
            <w:r w:rsidRPr="007F6C93">
              <w:rPr>
                <w:rFonts w:ascii="Arial" w:hAnsi="Arial" w:cs="Arial"/>
              </w:rPr>
              <w:t>Aula virtual</w:t>
            </w:r>
          </w:p>
          <w:p w:rsidR="001534E5" w:rsidRPr="007F6C93" w:rsidRDefault="001534E5" w:rsidP="008267B8">
            <w:pPr>
              <w:pStyle w:val="Prrafodelista"/>
              <w:numPr>
                <w:ilvl w:val="0"/>
                <w:numId w:val="2"/>
              </w:numPr>
              <w:rPr>
                <w:rFonts w:ascii="Arial" w:hAnsi="Arial" w:cs="Arial"/>
              </w:rPr>
            </w:pPr>
            <w:r w:rsidRPr="007F6C93">
              <w:rPr>
                <w:rFonts w:ascii="Arial" w:hAnsi="Arial" w:cs="Arial"/>
              </w:rPr>
              <w:t>Biblioteca</w:t>
            </w:r>
          </w:p>
          <w:p w:rsidR="001534E5" w:rsidRPr="007F6C93" w:rsidRDefault="001534E5" w:rsidP="008267B8">
            <w:pPr>
              <w:pStyle w:val="Prrafodelista"/>
              <w:numPr>
                <w:ilvl w:val="0"/>
                <w:numId w:val="2"/>
              </w:numPr>
              <w:rPr>
                <w:rFonts w:ascii="Arial" w:hAnsi="Arial" w:cs="Arial"/>
              </w:rPr>
            </w:pPr>
            <w:r w:rsidRPr="007F6C93">
              <w:rPr>
                <w:rFonts w:ascii="Arial" w:hAnsi="Arial" w:cs="Arial"/>
              </w:rPr>
              <w:t>Equipos audiovisuales</w:t>
            </w:r>
          </w:p>
          <w:p w:rsidR="001534E5" w:rsidRPr="007F6C93" w:rsidRDefault="001534E5" w:rsidP="008267B8">
            <w:pPr>
              <w:pStyle w:val="Prrafodelista"/>
              <w:numPr>
                <w:ilvl w:val="0"/>
                <w:numId w:val="2"/>
              </w:numPr>
              <w:rPr>
                <w:rFonts w:ascii="Arial" w:hAnsi="Arial" w:cs="Arial"/>
              </w:rPr>
            </w:pPr>
            <w:r w:rsidRPr="007F6C93">
              <w:rPr>
                <w:rFonts w:ascii="Arial" w:hAnsi="Arial" w:cs="Arial"/>
              </w:rPr>
              <w:t xml:space="preserve">Uso de las TIC.  </w:t>
            </w:r>
          </w:p>
          <w:p w:rsidR="001534E5" w:rsidRPr="007F6C93" w:rsidRDefault="001534E5" w:rsidP="008267B8">
            <w:pPr>
              <w:pStyle w:val="Prrafodelista"/>
              <w:numPr>
                <w:ilvl w:val="0"/>
                <w:numId w:val="2"/>
              </w:numPr>
              <w:rPr>
                <w:rFonts w:ascii="Arial" w:hAnsi="Arial" w:cs="Arial"/>
              </w:rPr>
            </w:pPr>
            <w:r w:rsidRPr="007F6C93">
              <w:rPr>
                <w:rFonts w:ascii="Arial" w:hAnsi="Arial" w:cs="Arial"/>
              </w:rPr>
              <w:t>Material impreso especializado</w:t>
            </w:r>
          </w:p>
          <w:p w:rsidR="009D3B04" w:rsidRPr="007F6C93" w:rsidRDefault="009D3B04" w:rsidP="001534E5">
            <w:pPr>
              <w:rPr>
                <w:rFonts w:ascii="Arial" w:hAnsi="Arial" w:cs="Arial"/>
                <w:b/>
                <w:color w:val="0F243E" w:themeColor="text2" w:themeShade="80"/>
                <w:sz w:val="22"/>
                <w:szCs w:val="22"/>
              </w:rPr>
            </w:pPr>
          </w:p>
        </w:tc>
      </w:tr>
      <w:tr w:rsidR="009D3B04" w:rsidRPr="007F6C93" w:rsidTr="00CC21F3">
        <w:tc>
          <w:tcPr>
            <w:tcW w:w="9740" w:type="dxa"/>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SOFTWARE /AULAS VIRTUALES / ESPACIOS ELECTRÓNICOS</w:t>
            </w:r>
          </w:p>
          <w:p w:rsidR="009D3B04" w:rsidRPr="007F6C93" w:rsidRDefault="001534E5" w:rsidP="008267B8">
            <w:pPr>
              <w:pStyle w:val="Prrafodelista"/>
              <w:numPr>
                <w:ilvl w:val="0"/>
                <w:numId w:val="3"/>
              </w:numPr>
              <w:rPr>
                <w:rFonts w:ascii="Arial" w:hAnsi="Arial" w:cs="Arial"/>
              </w:rPr>
            </w:pPr>
            <w:r w:rsidRPr="007F6C93">
              <w:rPr>
                <w:rFonts w:ascii="Arial" w:hAnsi="Arial" w:cs="Arial"/>
              </w:rPr>
              <w:t>Plataforma institucional</w:t>
            </w:r>
          </w:p>
          <w:p w:rsidR="001534E5" w:rsidRPr="007F6C93" w:rsidRDefault="001534E5" w:rsidP="008267B8">
            <w:pPr>
              <w:pStyle w:val="Prrafodelista"/>
              <w:numPr>
                <w:ilvl w:val="0"/>
                <w:numId w:val="3"/>
              </w:numPr>
              <w:rPr>
                <w:rFonts w:ascii="Arial" w:hAnsi="Arial" w:cs="Arial"/>
                <w:color w:val="0F243E" w:themeColor="text2" w:themeShade="80"/>
              </w:rPr>
            </w:pPr>
            <w:r w:rsidRPr="007F6C93">
              <w:rPr>
                <w:rFonts w:ascii="Arial" w:hAnsi="Arial" w:cs="Arial"/>
              </w:rPr>
              <w:t>Correo institucional</w:t>
            </w:r>
          </w:p>
        </w:tc>
      </w:tr>
      <w:tr w:rsidR="009D3B04" w:rsidRPr="007F6C93" w:rsidTr="00CC21F3">
        <w:tc>
          <w:tcPr>
            <w:tcW w:w="9740" w:type="dxa"/>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LABOR</w:t>
            </w:r>
            <w:r w:rsidR="001045BF" w:rsidRPr="007F6C93">
              <w:rPr>
                <w:rFonts w:ascii="Arial" w:hAnsi="Arial" w:cs="Arial"/>
                <w:b/>
                <w:color w:val="0F243E" w:themeColor="text2" w:themeShade="80"/>
                <w:sz w:val="22"/>
                <w:szCs w:val="22"/>
              </w:rPr>
              <w:t>A</w:t>
            </w:r>
            <w:r w:rsidRPr="007F6C93">
              <w:rPr>
                <w:rFonts w:ascii="Arial" w:hAnsi="Arial" w:cs="Arial"/>
                <w:b/>
                <w:color w:val="0F243E" w:themeColor="text2" w:themeShade="80"/>
                <w:sz w:val="22"/>
                <w:szCs w:val="22"/>
              </w:rPr>
              <w:t>TORIOS Y/O SITIOS DE PRÁCTICA</w:t>
            </w:r>
          </w:p>
          <w:p w:rsidR="009D3B04" w:rsidRPr="007F6C93" w:rsidRDefault="009D3B04" w:rsidP="00CC21F3">
            <w:pPr>
              <w:rPr>
                <w:rFonts w:ascii="Arial" w:hAnsi="Arial" w:cs="Arial"/>
                <w:b/>
                <w:color w:val="0F243E" w:themeColor="text2" w:themeShade="80"/>
                <w:sz w:val="22"/>
                <w:szCs w:val="22"/>
              </w:rPr>
            </w:pPr>
          </w:p>
        </w:tc>
      </w:tr>
      <w:tr w:rsidR="009D3B04" w:rsidRPr="007F6C93" w:rsidTr="00CC21F3">
        <w:tc>
          <w:tcPr>
            <w:tcW w:w="9740" w:type="dxa"/>
          </w:tcPr>
          <w:p w:rsidR="009D3B04" w:rsidRPr="007F6C93" w:rsidRDefault="009D3B04" w:rsidP="00CC21F3">
            <w:pPr>
              <w:rPr>
                <w:rFonts w:ascii="Arial" w:hAnsi="Arial" w:cs="Arial"/>
                <w:b/>
                <w:color w:val="0F243E" w:themeColor="text2" w:themeShade="80"/>
                <w:sz w:val="22"/>
                <w:szCs w:val="22"/>
              </w:rPr>
            </w:pPr>
            <w:r w:rsidRPr="007F6C93">
              <w:rPr>
                <w:rFonts w:ascii="Arial" w:hAnsi="Arial" w:cs="Arial"/>
                <w:b/>
                <w:color w:val="0F243E" w:themeColor="text2" w:themeShade="80"/>
                <w:sz w:val="22"/>
                <w:szCs w:val="22"/>
              </w:rPr>
              <w:t>EQUIPOS Y MATERIALES</w:t>
            </w:r>
          </w:p>
          <w:p w:rsidR="001534E5" w:rsidRPr="007F6C93" w:rsidRDefault="001534E5" w:rsidP="008267B8">
            <w:pPr>
              <w:pStyle w:val="Prrafodelista"/>
              <w:numPr>
                <w:ilvl w:val="0"/>
                <w:numId w:val="2"/>
              </w:numPr>
              <w:rPr>
                <w:rFonts w:ascii="Arial" w:hAnsi="Arial" w:cs="Arial"/>
              </w:rPr>
            </w:pPr>
            <w:r w:rsidRPr="007F6C93">
              <w:rPr>
                <w:rFonts w:ascii="Arial" w:hAnsi="Arial" w:cs="Arial"/>
              </w:rPr>
              <w:t>Equipos audiovisuales.</w:t>
            </w:r>
          </w:p>
          <w:p w:rsidR="009D3B04" w:rsidRPr="007F6C93" w:rsidRDefault="001534E5" w:rsidP="008267B8">
            <w:pPr>
              <w:pStyle w:val="Prrafodelista"/>
              <w:numPr>
                <w:ilvl w:val="0"/>
                <w:numId w:val="2"/>
              </w:numPr>
              <w:rPr>
                <w:rFonts w:ascii="Arial" w:hAnsi="Arial" w:cs="Arial"/>
              </w:rPr>
            </w:pPr>
            <w:r w:rsidRPr="007F6C93">
              <w:rPr>
                <w:rFonts w:ascii="Arial" w:hAnsi="Arial" w:cs="Arial"/>
              </w:rPr>
              <w:t>Uso de las TIC.</w:t>
            </w:r>
          </w:p>
        </w:tc>
      </w:tr>
    </w:tbl>
    <w:p w:rsidR="009D3B04" w:rsidRPr="007F6C93" w:rsidRDefault="009D3B04" w:rsidP="009D3B04">
      <w:pPr>
        <w:rPr>
          <w:rFonts w:ascii="Arial" w:hAnsi="Arial" w:cs="Arial"/>
          <w:color w:val="0F243E" w:themeColor="text2" w:themeShade="80"/>
          <w:sz w:val="22"/>
          <w:szCs w:val="22"/>
        </w:rPr>
      </w:pPr>
    </w:p>
    <w:p w:rsidR="00373F2F" w:rsidRPr="007F6C93" w:rsidRDefault="00373F2F" w:rsidP="00765F03">
      <w:pPr>
        <w:jc w:val="both"/>
        <w:rPr>
          <w:rFonts w:ascii="Arial" w:hAnsi="Arial" w:cs="Arial"/>
          <w:sz w:val="22"/>
          <w:szCs w:val="22"/>
        </w:rPr>
      </w:pPr>
    </w:p>
    <w:sectPr w:rsidR="00373F2F" w:rsidRPr="007F6C93"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0A6" w:rsidRDefault="008E60A6">
      <w:r>
        <w:separator/>
      </w:r>
    </w:p>
  </w:endnote>
  <w:endnote w:type="continuationSeparator" w:id="0">
    <w:p w:rsidR="008E60A6" w:rsidRDefault="008E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E60A6" w:rsidP="00F60130">
                          <w:pPr>
                            <w:jc w:val="center"/>
                            <w:rPr>
                              <w:rFonts w:ascii="Myriad Pro" w:hAnsi="Myriad Pro"/>
                              <w:b/>
                              <w:sz w:val="16"/>
                              <w:szCs w:val="16"/>
                            </w:rPr>
                          </w:pPr>
                        </w:p>
                        <w:p w:rsidR="00133C1C" w:rsidRDefault="008E60A6"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E60A6" w:rsidP="00F60130">
                    <w:pPr>
                      <w:jc w:val="center"/>
                      <w:rPr>
                        <w:rFonts w:ascii="Myriad Pro" w:hAnsi="Myriad Pro"/>
                        <w:b/>
                        <w:sz w:val="16"/>
                        <w:szCs w:val="16"/>
                      </w:rPr>
                    </w:pPr>
                  </w:p>
                  <w:p w:rsidR="00133C1C" w:rsidRDefault="008E60A6"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0A6" w:rsidRDefault="008E60A6">
      <w:r>
        <w:separator/>
      </w:r>
    </w:p>
  </w:footnote>
  <w:footnote w:type="continuationSeparator" w:id="0">
    <w:p w:rsidR="008E60A6" w:rsidRDefault="008E6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E60A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20BC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20BCE">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20BC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20BCE">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E60A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2E97"/>
    <w:multiLevelType w:val="hybridMultilevel"/>
    <w:tmpl w:val="38509FD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3EA4DC3"/>
    <w:multiLevelType w:val="hybridMultilevel"/>
    <w:tmpl w:val="F6F01052"/>
    <w:lvl w:ilvl="0" w:tplc="DBEA48C4">
      <w:start w:val="1"/>
      <w:numFmt w:val="decimal"/>
      <w:lvlText w:val="%1."/>
      <w:lvlJc w:val="left"/>
      <w:pPr>
        <w:ind w:left="1275" w:hanging="360"/>
      </w:pPr>
      <w:rPr>
        <w:rFonts w:hint="default"/>
      </w:rPr>
    </w:lvl>
    <w:lvl w:ilvl="1" w:tplc="240A0019" w:tentative="1">
      <w:start w:val="1"/>
      <w:numFmt w:val="lowerLetter"/>
      <w:lvlText w:val="%2."/>
      <w:lvlJc w:val="left"/>
      <w:pPr>
        <w:ind w:left="1995" w:hanging="360"/>
      </w:pPr>
    </w:lvl>
    <w:lvl w:ilvl="2" w:tplc="240A001B" w:tentative="1">
      <w:start w:val="1"/>
      <w:numFmt w:val="lowerRoman"/>
      <w:lvlText w:val="%3."/>
      <w:lvlJc w:val="right"/>
      <w:pPr>
        <w:ind w:left="2715" w:hanging="180"/>
      </w:pPr>
    </w:lvl>
    <w:lvl w:ilvl="3" w:tplc="240A000F" w:tentative="1">
      <w:start w:val="1"/>
      <w:numFmt w:val="decimal"/>
      <w:lvlText w:val="%4."/>
      <w:lvlJc w:val="left"/>
      <w:pPr>
        <w:ind w:left="3435" w:hanging="360"/>
      </w:pPr>
    </w:lvl>
    <w:lvl w:ilvl="4" w:tplc="240A0019" w:tentative="1">
      <w:start w:val="1"/>
      <w:numFmt w:val="lowerLetter"/>
      <w:lvlText w:val="%5."/>
      <w:lvlJc w:val="left"/>
      <w:pPr>
        <w:ind w:left="4155" w:hanging="360"/>
      </w:pPr>
    </w:lvl>
    <w:lvl w:ilvl="5" w:tplc="240A001B" w:tentative="1">
      <w:start w:val="1"/>
      <w:numFmt w:val="lowerRoman"/>
      <w:lvlText w:val="%6."/>
      <w:lvlJc w:val="right"/>
      <w:pPr>
        <w:ind w:left="4875" w:hanging="180"/>
      </w:pPr>
    </w:lvl>
    <w:lvl w:ilvl="6" w:tplc="240A000F" w:tentative="1">
      <w:start w:val="1"/>
      <w:numFmt w:val="decimal"/>
      <w:lvlText w:val="%7."/>
      <w:lvlJc w:val="left"/>
      <w:pPr>
        <w:ind w:left="5595" w:hanging="360"/>
      </w:pPr>
    </w:lvl>
    <w:lvl w:ilvl="7" w:tplc="240A0019" w:tentative="1">
      <w:start w:val="1"/>
      <w:numFmt w:val="lowerLetter"/>
      <w:lvlText w:val="%8."/>
      <w:lvlJc w:val="left"/>
      <w:pPr>
        <w:ind w:left="6315" w:hanging="360"/>
      </w:pPr>
    </w:lvl>
    <w:lvl w:ilvl="8" w:tplc="240A001B" w:tentative="1">
      <w:start w:val="1"/>
      <w:numFmt w:val="lowerRoman"/>
      <w:lvlText w:val="%9."/>
      <w:lvlJc w:val="right"/>
      <w:pPr>
        <w:ind w:left="7035" w:hanging="180"/>
      </w:pPr>
    </w:lvl>
  </w:abstractNum>
  <w:abstractNum w:abstractNumId="2">
    <w:nsid w:val="0FD47C7A"/>
    <w:multiLevelType w:val="hybridMultilevel"/>
    <w:tmpl w:val="4A40C5D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95B7256"/>
    <w:multiLevelType w:val="hybridMultilevel"/>
    <w:tmpl w:val="9418FF34"/>
    <w:lvl w:ilvl="0" w:tplc="CBF64912">
      <w:start w:val="1"/>
      <w:numFmt w:val="decimal"/>
      <w:lvlText w:val="%1."/>
      <w:lvlJc w:val="left"/>
      <w:pPr>
        <w:ind w:left="1275" w:hanging="360"/>
      </w:pPr>
      <w:rPr>
        <w:rFonts w:hint="default"/>
        <w:b w:val="0"/>
      </w:rPr>
    </w:lvl>
    <w:lvl w:ilvl="1" w:tplc="240A0019" w:tentative="1">
      <w:start w:val="1"/>
      <w:numFmt w:val="lowerLetter"/>
      <w:lvlText w:val="%2."/>
      <w:lvlJc w:val="left"/>
      <w:pPr>
        <w:ind w:left="1995" w:hanging="360"/>
      </w:pPr>
    </w:lvl>
    <w:lvl w:ilvl="2" w:tplc="240A001B" w:tentative="1">
      <w:start w:val="1"/>
      <w:numFmt w:val="lowerRoman"/>
      <w:lvlText w:val="%3."/>
      <w:lvlJc w:val="right"/>
      <w:pPr>
        <w:ind w:left="2715" w:hanging="180"/>
      </w:pPr>
    </w:lvl>
    <w:lvl w:ilvl="3" w:tplc="240A000F" w:tentative="1">
      <w:start w:val="1"/>
      <w:numFmt w:val="decimal"/>
      <w:lvlText w:val="%4."/>
      <w:lvlJc w:val="left"/>
      <w:pPr>
        <w:ind w:left="3435" w:hanging="360"/>
      </w:pPr>
    </w:lvl>
    <w:lvl w:ilvl="4" w:tplc="240A0019" w:tentative="1">
      <w:start w:val="1"/>
      <w:numFmt w:val="lowerLetter"/>
      <w:lvlText w:val="%5."/>
      <w:lvlJc w:val="left"/>
      <w:pPr>
        <w:ind w:left="4155" w:hanging="360"/>
      </w:pPr>
    </w:lvl>
    <w:lvl w:ilvl="5" w:tplc="240A001B" w:tentative="1">
      <w:start w:val="1"/>
      <w:numFmt w:val="lowerRoman"/>
      <w:lvlText w:val="%6."/>
      <w:lvlJc w:val="right"/>
      <w:pPr>
        <w:ind w:left="4875" w:hanging="180"/>
      </w:pPr>
    </w:lvl>
    <w:lvl w:ilvl="6" w:tplc="240A000F" w:tentative="1">
      <w:start w:val="1"/>
      <w:numFmt w:val="decimal"/>
      <w:lvlText w:val="%7."/>
      <w:lvlJc w:val="left"/>
      <w:pPr>
        <w:ind w:left="5595" w:hanging="360"/>
      </w:pPr>
    </w:lvl>
    <w:lvl w:ilvl="7" w:tplc="240A0019" w:tentative="1">
      <w:start w:val="1"/>
      <w:numFmt w:val="lowerLetter"/>
      <w:lvlText w:val="%8."/>
      <w:lvlJc w:val="left"/>
      <w:pPr>
        <w:ind w:left="6315" w:hanging="360"/>
      </w:pPr>
    </w:lvl>
    <w:lvl w:ilvl="8" w:tplc="240A001B" w:tentative="1">
      <w:start w:val="1"/>
      <w:numFmt w:val="lowerRoman"/>
      <w:lvlText w:val="%9."/>
      <w:lvlJc w:val="right"/>
      <w:pPr>
        <w:ind w:left="7035" w:hanging="180"/>
      </w:pPr>
    </w:lvl>
  </w:abstractNum>
  <w:abstractNum w:abstractNumId="4">
    <w:nsid w:val="31071836"/>
    <w:multiLevelType w:val="hybridMultilevel"/>
    <w:tmpl w:val="8CC87832"/>
    <w:lvl w:ilvl="0" w:tplc="F1EEE944">
      <w:start w:val="1"/>
      <w:numFmt w:val="decimal"/>
      <w:lvlText w:val="%1."/>
      <w:lvlJc w:val="left"/>
      <w:pPr>
        <w:ind w:left="1275" w:hanging="360"/>
      </w:pPr>
      <w:rPr>
        <w:rFonts w:hint="default"/>
      </w:rPr>
    </w:lvl>
    <w:lvl w:ilvl="1" w:tplc="240A0019" w:tentative="1">
      <w:start w:val="1"/>
      <w:numFmt w:val="lowerLetter"/>
      <w:lvlText w:val="%2."/>
      <w:lvlJc w:val="left"/>
      <w:pPr>
        <w:ind w:left="1995" w:hanging="360"/>
      </w:pPr>
    </w:lvl>
    <w:lvl w:ilvl="2" w:tplc="240A001B" w:tentative="1">
      <w:start w:val="1"/>
      <w:numFmt w:val="lowerRoman"/>
      <w:lvlText w:val="%3."/>
      <w:lvlJc w:val="right"/>
      <w:pPr>
        <w:ind w:left="2715" w:hanging="180"/>
      </w:pPr>
    </w:lvl>
    <w:lvl w:ilvl="3" w:tplc="240A000F" w:tentative="1">
      <w:start w:val="1"/>
      <w:numFmt w:val="decimal"/>
      <w:lvlText w:val="%4."/>
      <w:lvlJc w:val="left"/>
      <w:pPr>
        <w:ind w:left="3435" w:hanging="360"/>
      </w:pPr>
    </w:lvl>
    <w:lvl w:ilvl="4" w:tplc="240A0019" w:tentative="1">
      <w:start w:val="1"/>
      <w:numFmt w:val="lowerLetter"/>
      <w:lvlText w:val="%5."/>
      <w:lvlJc w:val="left"/>
      <w:pPr>
        <w:ind w:left="4155" w:hanging="360"/>
      </w:pPr>
    </w:lvl>
    <w:lvl w:ilvl="5" w:tplc="240A001B" w:tentative="1">
      <w:start w:val="1"/>
      <w:numFmt w:val="lowerRoman"/>
      <w:lvlText w:val="%6."/>
      <w:lvlJc w:val="right"/>
      <w:pPr>
        <w:ind w:left="4875" w:hanging="180"/>
      </w:pPr>
    </w:lvl>
    <w:lvl w:ilvl="6" w:tplc="240A000F" w:tentative="1">
      <w:start w:val="1"/>
      <w:numFmt w:val="decimal"/>
      <w:lvlText w:val="%7."/>
      <w:lvlJc w:val="left"/>
      <w:pPr>
        <w:ind w:left="5595" w:hanging="360"/>
      </w:pPr>
    </w:lvl>
    <w:lvl w:ilvl="7" w:tplc="240A0019" w:tentative="1">
      <w:start w:val="1"/>
      <w:numFmt w:val="lowerLetter"/>
      <w:lvlText w:val="%8."/>
      <w:lvlJc w:val="left"/>
      <w:pPr>
        <w:ind w:left="6315" w:hanging="360"/>
      </w:pPr>
    </w:lvl>
    <w:lvl w:ilvl="8" w:tplc="240A001B" w:tentative="1">
      <w:start w:val="1"/>
      <w:numFmt w:val="lowerRoman"/>
      <w:lvlText w:val="%9."/>
      <w:lvlJc w:val="right"/>
      <w:pPr>
        <w:ind w:left="7035" w:hanging="180"/>
      </w:pPr>
    </w:lvl>
  </w:abstractNum>
  <w:abstractNum w:abstractNumId="5">
    <w:nsid w:val="3FE7527C"/>
    <w:multiLevelType w:val="hybridMultilevel"/>
    <w:tmpl w:val="9C70F460"/>
    <w:lvl w:ilvl="0" w:tplc="7632B9E8">
      <w:start w:val="1"/>
      <w:numFmt w:val="decimal"/>
      <w:lvlText w:val="%1."/>
      <w:lvlJc w:val="left"/>
      <w:pPr>
        <w:ind w:left="1260" w:hanging="360"/>
      </w:pPr>
      <w:rPr>
        <w:rFonts w:ascii="Times New Roman" w:eastAsia="Times New Roman" w:hAnsi="Times New Roman" w:cs="Times New Roman" w:hint="default"/>
        <w:sz w:val="24"/>
      </w:rPr>
    </w:lvl>
    <w:lvl w:ilvl="1" w:tplc="240A0019" w:tentative="1">
      <w:start w:val="1"/>
      <w:numFmt w:val="lowerLetter"/>
      <w:lvlText w:val="%2."/>
      <w:lvlJc w:val="left"/>
      <w:pPr>
        <w:ind w:left="1980" w:hanging="360"/>
      </w:pPr>
    </w:lvl>
    <w:lvl w:ilvl="2" w:tplc="240A001B" w:tentative="1">
      <w:start w:val="1"/>
      <w:numFmt w:val="lowerRoman"/>
      <w:lvlText w:val="%3."/>
      <w:lvlJc w:val="right"/>
      <w:pPr>
        <w:ind w:left="2700" w:hanging="180"/>
      </w:pPr>
    </w:lvl>
    <w:lvl w:ilvl="3" w:tplc="240A000F" w:tentative="1">
      <w:start w:val="1"/>
      <w:numFmt w:val="decimal"/>
      <w:lvlText w:val="%4."/>
      <w:lvlJc w:val="left"/>
      <w:pPr>
        <w:ind w:left="3420" w:hanging="360"/>
      </w:pPr>
    </w:lvl>
    <w:lvl w:ilvl="4" w:tplc="240A0019" w:tentative="1">
      <w:start w:val="1"/>
      <w:numFmt w:val="lowerLetter"/>
      <w:lvlText w:val="%5."/>
      <w:lvlJc w:val="left"/>
      <w:pPr>
        <w:ind w:left="4140" w:hanging="360"/>
      </w:pPr>
    </w:lvl>
    <w:lvl w:ilvl="5" w:tplc="240A001B" w:tentative="1">
      <w:start w:val="1"/>
      <w:numFmt w:val="lowerRoman"/>
      <w:lvlText w:val="%6."/>
      <w:lvlJc w:val="right"/>
      <w:pPr>
        <w:ind w:left="4860" w:hanging="180"/>
      </w:pPr>
    </w:lvl>
    <w:lvl w:ilvl="6" w:tplc="240A000F" w:tentative="1">
      <w:start w:val="1"/>
      <w:numFmt w:val="decimal"/>
      <w:lvlText w:val="%7."/>
      <w:lvlJc w:val="left"/>
      <w:pPr>
        <w:ind w:left="5580" w:hanging="360"/>
      </w:pPr>
    </w:lvl>
    <w:lvl w:ilvl="7" w:tplc="240A0019" w:tentative="1">
      <w:start w:val="1"/>
      <w:numFmt w:val="lowerLetter"/>
      <w:lvlText w:val="%8."/>
      <w:lvlJc w:val="left"/>
      <w:pPr>
        <w:ind w:left="6300" w:hanging="360"/>
      </w:pPr>
    </w:lvl>
    <w:lvl w:ilvl="8" w:tplc="240A001B" w:tentative="1">
      <w:start w:val="1"/>
      <w:numFmt w:val="lowerRoman"/>
      <w:lvlText w:val="%9."/>
      <w:lvlJc w:val="right"/>
      <w:pPr>
        <w:ind w:left="7020" w:hanging="180"/>
      </w:pPr>
    </w:lvl>
  </w:abstractNum>
  <w:abstractNum w:abstractNumId="6">
    <w:nsid w:val="40C5062C"/>
    <w:multiLevelType w:val="hybridMultilevel"/>
    <w:tmpl w:val="C7126F9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48D27347"/>
    <w:multiLevelType w:val="hybridMultilevel"/>
    <w:tmpl w:val="E7BA48F2"/>
    <w:lvl w:ilvl="0" w:tplc="CE3A404A">
      <w:start w:val="1"/>
      <w:numFmt w:val="decimal"/>
      <w:lvlText w:val="%1."/>
      <w:lvlJc w:val="left"/>
      <w:pPr>
        <w:ind w:left="1260" w:hanging="360"/>
      </w:pPr>
      <w:rPr>
        <w:rFonts w:ascii="Times New Roman" w:hAnsi="Times New Roman" w:cs="Times New Roman" w:hint="default"/>
        <w:b w:val="0"/>
        <w:sz w:val="24"/>
      </w:rPr>
    </w:lvl>
    <w:lvl w:ilvl="1" w:tplc="240A0019" w:tentative="1">
      <w:start w:val="1"/>
      <w:numFmt w:val="lowerLetter"/>
      <w:lvlText w:val="%2."/>
      <w:lvlJc w:val="left"/>
      <w:pPr>
        <w:ind w:left="1980" w:hanging="360"/>
      </w:pPr>
    </w:lvl>
    <w:lvl w:ilvl="2" w:tplc="240A001B" w:tentative="1">
      <w:start w:val="1"/>
      <w:numFmt w:val="lowerRoman"/>
      <w:lvlText w:val="%3."/>
      <w:lvlJc w:val="right"/>
      <w:pPr>
        <w:ind w:left="2700" w:hanging="180"/>
      </w:pPr>
    </w:lvl>
    <w:lvl w:ilvl="3" w:tplc="240A000F" w:tentative="1">
      <w:start w:val="1"/>
      <w:numFmt w:val="decimal"/>
      <w:lvlText w:val="%4."/>
      <w:lvlJc w:val="left"/>
      <w:pPr>
        <w:ind w:left="3420" w:hanging="360"/>
      </w:pPr>
    </w:lvl>
    <w:lvl w:ilvl="4" w:tplc="240A0019" w:tentative="1">
      <w:start w:val="1"/>
      <w:numFmt w:val="lowerLetter"/>
      <w:lvlText w:val="%5."/>
      <w:lvlJc w:val="left"/>
      <w:pPr>
        <w:ind w:left="4140" w:hanging="360"/>
      </w:pPr>
    </w:lvl>
    <w:lvl w:ilvl="5" w:tplc="240A001B" w:tentative="1">
      <w:start w:val="1"/>
      <w:numFmt w:val="lowerRoman"/>
      <w:lvlText w:val="%6."/>
      <w:lvlJc w:val="right"/>
      <w:pPr>
        <w:ind w:left="4860" w:hanging="180"/>
      </w:pPr>
    </w:lvl>
    <w:lvl w:ilvl="6" w:tplc="240A000F" w:tentative="1">
      <w:start w:val="1"/>
      <w:numFmt w:val="decimal"/>
      <w:lvlText w:val="%7."/>
      <w:lvlJc w:val="left"/>
      <w:pPr>
        <w:ind w:left="5580" w:hanging="360"/>
      </w:pPr>
    </w:lvl>
    <w:lvl w:ilvl="7" w:tplc="240A0019" w:tentative="1">
      <w:start w:val="1"/>
      <w:numFmt w:val="lowerLetter"/>
      <w:lvlText w:val="%8."/>
      <w:lvlJc w:val="left"/>
      <w:pPr>
        <w:ind w:left="6300" w:hanging="360"/>
      </w:pPr>
    </w:lvl>
    <w:lvl w:ilvl="8" w:tplc="240A001B" w:tentative="1">
      <w:start w:val="1"/>
      <w:numFmt w:val="lowerRoman"/>
      <w:lvlText w:val="%9."/>
      <w:lvlJc w:val="right"/>
      <w:pPr>
        <w:ind w:left="7020" w:hanging="180"/>
      </w:pPr>
    </w:lvl>
  </w:abstractNum>
  <w:abstractNum w:abstractNumId="8">
    <w:nsid w:val="4E1009B9"/>
    <w:multiLevelType w:val="hybridMultilevel"/>
    <w:tmpl w:val="AAE80324"/>
    <w:lvl w:ilvl="0" w:tplc="4308FE54">
      <w:start w:val="1"/>
      <w:numFmt w:val="decimal"/>
      <w:lvlText w:val="%1."/>
      <w:lvlJc w:val="left"/>
      <w:pPr>
        <w:ind w:left="1275" w:hanging="360"/>
      </w:pPr>
      <w:rPr>
        <w:rFonts w:hint="default"/>
        <w:b/>
      </w:rPr>
    </w:lvl>
    <w:lvl w:ilvl="1" w:tplc="240A0019" w:tentative="1">
      <w:start w:val="1"/>
      <w:numFmt w:val="lowerLetter"/>
      <w:lvlText w:val="%2."/>
      <w:lvlJc w:val="left"/>
      <w:pPr>
        <w:ind w:left="1995" w:hanging="360"/>
      </w:pPr>
    </w:lvl>
    <w:lvl w:ilvl="2" w:tplc="240A001B" w:tentative="1">
      <w:start w:val="1"/>
      <w:numFmt w:val="lowerRoman"/>
      <w:lvlText w:val="%3."/>
      <w:lvlJc w:val="right"/>
      <w:pPr>
        <w:ind w:left="2715" w:hanging="180"/>
      </w:pPr>
    </w:lvl>
    <w:lvl w:ilvl="3" w:tplc="240A000F" w:tentative="1">
      <w:start w:val="1"/>
      <w:numFmt w:val="decimal"/>
      <w:lvlText w:val="%4."/>
      <w:lvlJc w:val="left"/>
      <w:pPr>
        <w:ind w:left="3435" w:hanging="360"/>
      </w:pPr>
    </w:lvl>
    <w:lvl w:ilvl="4" w:tplc="240A0019" w:tentative="1">
      <w:start w:val="1"/>
      <w:numFmt w:val="lowerLetter"/>
      <w:lvlText w:val="%5."/>
      <w:lvlJc w:val="left"/>
      <w:pPr>
        <w:ind w:left="4155" w:hanging="360"/>
      </w:pPr>
    </w:lvl>
    <w:lvl w:ilvl="5" w:tplc="240A001B" w:tentative="1">
      <w:start w:val="1"/>
      <w:numFmt w:val="lowerRoman"/>
      <w:lvlText w:val="%6."/>
      <w:lvlJc w:val="right"/>
      <w:pPr>
        <w:ind w:left="4875" w:hanging="180"/>
      </w:pPr>
    </w:lvl>
    <w:lvl w:ilvl="6" w:tplc="240A000F" w:tentative="1">
      <w:start w:val="1"/>
      <w:numFmt w:val="decimal"/>
      <w:lvlText w:val="%7."/>
      <w:lvlJc w:val="left"/>
      <w:pPr>
        <w:ind w:left="5595" w:hanging="360"/>
      </w:pPr>
    </w:lvl>
    <w:lvl w:ilvl="7" w:tplc="240A0019" w:tentative="1">
      <w:start w:val="1"/>
      <w:numFmt w:val="lowerLetter"/>
      <w:lvlText w:val="%8."/>
      <w:lvlJc w:val="left"/>
      <w:pPr>
        <w:ind w:left="6315" w:hanging="360"/>
      </w:pPr>
    </w:lvl>
    <w:lvl w:ilvl="8" w:tplc="240A001B" w:tentative="1">
      <w:start w:val="1"/>
      <w:numFmt w:val="lowerRoman"/>
      <w:lvlText w:val="%9."/>
      <w:lvlJc w:val="right"/>
      <w:pPr>
        <w:ind w:left="7035" w:hanging="180"/>
      </w:pPr>
    </w:lvl>
  </w:abstractNum>
  <w:abstractNum w:abstractNumId="9">
    <w:nsid w:val="608A5153"/>
    <w:multiLevelType w:val="hybridMultilevel"/>
    <w:tmpl w:val="BD7488D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6"/>
  </w:num>
  <w:num w:numId="4">
    <w:abstractNumId w:val="0"/>
  </w:num>
  <w:num w:numId="5">
    <w:abstractNumId w:val="7"/>
  </w:num>
  <w:num w:numId="6">
    <w:abstractNumId w:val="5"/>
  </w:num>
  <w:num w:numId="7">
    <w:abstractNumId w:val="3"/>
  </w:num>
  <w:num w:numId="8">
    <w:abstractNumId w:val="4"/>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037E4"/>
    <w:rsid w:val="00016FD5"/>
    <w:rsid w:val="0002219A"/>
    <w:rsid w:val="00023220"/>
    <w:rsid w:val="000441CA"/>
    <w:rsid w:val="00082EE3"/>
    <w:rsid w:val="000974B1"/>
    <w:rsid w:val="000B4495"/>
    <w:rsid w:val="000D5DD4"/>
    <w:rsid w:val="000E5B8C"/>
    <w:rsid w:val="001045BF"/>
    <w:rsid w:val="00133BD9"/>
    <w:rsid w:val="001434AF"/>
    <w:rsid w:val="0015247C"/>
    <w:rsid w:val="001534E5"/>
    <w:rsid w:val="001B7672"/>
    <w:rsid w:val="001D5BBE"/>
    <w:rsid w:val="001D68CF"/>
    <w:rsid w:val="00244DD7"/>
    <w:rsid w:val="0026451A"/>
    <w:rsid w:val="00365D73"/>
    <w:rsid w:val="00373F2F"/>
    <w:rsid w:val="003C589F"/>
    <w:rsid w:val="003E50B7"/>
    <w:rsid w:val="004A1219"/>
    <w:rsid w:val="004B4E0F"/>
    <w:rsid w:val="004C4BF8"/>
    <w:rsid w:val="004E5C30"/>
    <w:rsid w:val="00503B3A"/>
    <w:rsid w:val="0051204E"/>
    <w:rsid w:val="005307D9"/>
    <w:rsid w:val="00580528"/>
    <w:rsid w:val="00583131"/>
    <w:rsid w:val="005C35A3"/>
    <w:rsid w:val="005E7150"/>
    <w:rsid w:val="0061011D"/>
    <w:rsid w:val="00623E53"/>
    <w:rsid w:val="00632BC7"/>
    <w:rsid w:val="006865AC"/>
    <w:rsid w:val="006E3822"/>
    <w:rsid w:val="00720BCE"/>
    <w:rsid w:val="007558B3"/>
    <w:rsid w:val="00765F03"/>
    <w:rsid w:val="007B7482"/>
    <w:rsid w:val="007C0BE8"/>
    <w:rsid w:val="007E533F"/>
    <w:rsid w:val="007F422F"/>
    <w:rsid w:val="007F6C93"/>
    <w:rsid w:val="00804FCB"/>
    <w:rsid w:val="008267B8"/>
    <w:rsid w:val="00867D0C"/>
    <w:rsid w:val="008A5B65"/>
    <w:rsid w:val="008E0EAD"/>
    <w:rsid w:val="008E60A6"/>
    <w:rsid w:val="008F0525"/>
    <w:rsid w:val="00902D91"/>
    <w:rsid w:val="00923543"/>
    <w:rsid w:val="00935108"/>
    <w:rsid w:val="00962AFD"/>
    <w:rsid w:val="009A21E9"/>
    <w:rsid w:val="009A26B8"/>
    <w:rsid w:val="009A43A0"/>
    <w:rsid w:val="009D3B04"/>
    <w:rsid w:val="009E48C7"/>
    <w:rsid w:val="00A0083B"/>
    <w:rsid w:val="00A70B1C"/>
    <w:rsid w:val="00A728D1"/>
    <w:rsid w:val="00A918E4"/>
    <w:rsid w:val="00A95DF1"/>
    <w:rsid w:val="00AA0EC5"/>
    <w:rsid w:val="00AB6222"/>
    <w:rsid w:val="00AC3D38"/>
    <w:rsid w:val="00AF3593"/>
    <w:rsid w:val="00AF6B88"/>
    <w:rsid w:val="00B3659A"/>
    <w:rsid w:val="00B57F5B"/>
    <w:rsid w:val="00B64C5E"/>
    <w:rsid w:val="00B805BC"/>
    <w:rsid w:val="00C47083"/>
    <w:rsid w:val="00C64897"/>
    <w:rsid w:val="00C65468"/>
    <w:rsid w:val="00C674FC"/>
    <w:rsid w:val="00C82373"/>
    <w:rsid w:val="00CB281D"/>
    <w:rsid w:val="00CC116E"/>
    <w:rsid w:val="00CD6BED"/>
    <w:rsid w:val="00D15C96"/>
    <w:rsid w:val="00D17111"/>
    <w:rsid w:val="00D173EE"/>
    <w:rsid w:val="00D40E14"/>
    <w:rsid w:val="00D54512"/>
    <w:rsid w:val="00D774F2"/>
    <w:rsid w:val="00D97B5F"/>
    <w:rsid w:val="00DA459A"/>
    <w:rsid w:val="00DA5C17"/>
    <w:rsid w:val="00DE3D09"/>
    <w:rsid w:val="00E04562"/>
    <w:rsid w:val="00E564EF"/>
    <w:rsid w:val="00E85AA9"/>
    <w:rsid w:val="00EB03AE"/>
    <w:rsid w:val="00ED50C2"/>
    <w:rsid w:val="00EE66E2"/>
    <w:rsid w:val="00F00C86"/>
    <w:rsid w:val="00F26635"/>
    <w:rsid w:val="00F56264"/>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7703B8-FA31-46F7-98EE-5C9081DE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E6DD2-BC05-484B-928E-39EF956E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1651</Words>
  <Characters>9081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2015-10-26T15:31:00Z</dcterms:created>
  <dcterms:modified xsi:type="dcterms:W3CDTF">2015-10-26T15:31:00Z</dcterms:modified>
</cp:coreProperties>
</file>